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8A662" w14:textId="205CB9DF" w:rsidR="00ED661F" w:rsidRPr="00A5313E" w:rsidRDefault="00A43084" w:rsidP="00D02462">
      <w:pPr>
        <w:spacing w:line="276" w:lineRule="auto"/>
        <w:jc w:val="center"/>
        <w:rPr>
          <w:rFonts w:asciiTheme="minorHAnsi" w:hAnsiTheme="minorHAnsi" w:cstheme="minorHAnsi"/>
          <w:b/>
          <w:sz w:val="24"/>
          <w:szCs w:val="24"/>
        </w:rPr>
      </w:pPr>
      <w:r w:rsidRPr="00A5313E">
        <w:rPr>
          <w:rFonts w:asciiTheme="minorHAnsi" w:hAnsiTheme="minorHAnsi" w:cstheme="minorHAnsi"/>
          <w:b/>
          <w:sz w:val="24"/>
          <w:szCs w:val="24"/>
        </w:rPr>
        <w:t xml:space="preserve">AGREEMENT </w:t>
      </w:r>
      <w:r w:rsidR="00D35AC9" w:rsidRPr="00A5313E">
        <w:rPr>
          <w:rFonts w:asciiTheme="minorHAnsi" w:hAnsiTheme="minorHAnsi" w:cstheme="minorHAnsi"/>
          <w:b/>
          <w:sz w:val="24"/>
          <w:szCs w:val="24"/>
        </w:rPr>
        <w:t xml:space="preserve">FOR </w:t>
      </w:r>
      <w:r w:rsidR="006C197F" w:rsidRPr="00A5313E">
        <w:rPr>
          <w:rFonts w:asciiTheme="minorHAnsi" w:hAnsiTheme="minorHAnsi" w:cstheme="minorHAnsi"/>
          <w:b/>
          <w:sz w:val="24"/>
          <w:szCs w:val="24"/>
        </w:rPr>
        <w:t>COLLABORATIVE</w:t>
      </w:r>
      <w:r w:rsidRPr="00A5313E">
        <w:rPr>
          <w:rFonts w:asciiTheme="minorHAnsi" w:hAnsiTheme="minorHAnsi" w:cstheme="minorHAnsi"/>
          <w:b/>
          <w:sz w:val="24"/>
          <w:szCs w:val="24"/>
        </w:rPr>
        <w:t xml:space="preserve"> SERVICES</w:t>
      </w:r>
      <w:r w:rsidR="003C46E0" w:rsidRPr="00A5313E">
        <w:rPr>
          <w:rFonts w:asciiTheme="minorHAnsi" w:hAnsiTheme="minorHAnsi" w:cstheme="minorHAnsi"/>
          <w:b/>
          <w:sz w:val="24"/>
          <w:szCs w:val="24"/>
        </w:rPr>
        <w:t xml:space="preserve"> </w:t>
      </w:r>
    </w:p>
    <w:p w14:paraId="6E73B592" w14:textId="13F68DA7" w:rsidR="00A43084" w:rsidRPr="00A5313E" w:rsidRDefault="003C46E0" w:rsidP="00D02462">
      <w:pPr>
        <w:spacing w:line="276" w:lineRule="auto"/>
        <w:jc w:val="center"/>
        <w:rPr>
          <w:rFonts w:asciiTheme="minorHAnsi" w:hAnsiTheme="minorHAnsi" w:cstheme="minorHAnsi"/>
          <w:sz w:val="24"/>
          <w:szCs w:val="24"/>
        </w:rPr>
      </w:pPr>
      <w:r w:rsidRPr="00A5313E">
        <w:rPr>
          <w:rFonts w:asciiTheme="minorHAnsi" w:hAnsiTheme="minorHAnsi" w:cstheme="minorHAnsi"/>
          <w:sz w:val="24"/>
          <w:szCs w:val="24"/>
        </w:rPr>
        <w:t xml:space="preserve">FOR PROPERTY ASSESSED CLEAN ENERGY FINANCING </w:t>
      </w:r>
    </w:p>
    <w:p w14:paraId="6809962D" w14:textId="77777777" w:rsidR="00A43084" w:rsidRPr="00A5313E" w:rsidRDefault="00A43084" w:rsidP="00D02462">
      <w:pPr>
        <w:spacing w:line="276" w:lineRule="auto"/>
        <w:rPr>
          <w:rFonts w:asciiTheme="minorHAnsi" w:hAnsiTheme="minorHAnsi" w:cstheme="minorHAnsi"/>
          <w:sz w:val="24"/>
          <w:szCs w:val="24"/>
          <w:u w:val="single"/>
        </w:rPr>
      </w:pPr>
    </w:p>
    <w:p w14:paraId="52D32B2A" w14:textId="0663BF65" w:rsidR="00CB3C8D" w:rsidRPr="00A5313E" w:rsidRDefault="00A43084" w:rsidP="00D02462">
      <w:pPr>
        <w:spacing w:line="276" w:lineRule="auto"/>
        <w:rPr>
          <w:rFonts w:asciiTheme="minorHAnsi" w:hAnsiTheme="minorHAnsi" w:cstheme="minorHAnsi"/>
          <w:sz w:val="24"/>
          <w:szCs w:val="24"/>
        </w:rPr>
      </w:pPr>
      <w:r w:rsidRPr="00A5313E">
        <w:rPr>
          <w:rFonts w:asciiTheme="minorHAnsi" w:hAnsiTheme="minorHAnsi" w:cstheme="minorHAnsi"/>
          <w:sz w:val="24"/>
          <w:szCs w:val="24"/>
        </w:rPr>
        <w:t xml:space="preserve">This </w:t>
      </w:r>
      <w:r w:rsidR="005F0F1D" w:rsidRPr="00A5313E">
        <w:rPr>
          <w:rFonts w:asciiTheme="minorHAnsi" w:hAnsiTheme="minorHAnsi" w:cstheme="minorHAnsi"/>
          <w:sz w:val="24"/>
          <w:szCs w:val="24"/>
        </w:rPr>
        <w:t>A</w:t>
      </w:r>
      <w:r w:rsidRPr="00A5313E">
        <w:rPr>
          <w:rFonts w:asciiTheme="minorHAnsi" w:hAnsiTheme="minorHAnsi" w:cstheme="minorHAnsi"/>
          <w:sz w:val="24"/>
          <w:szCs w:val="24"/>
        </w:rPr>
        <w:t xml:space="preserve">greement </w:t>
      </w:r>
      <w:r w:rsidR="000919B3">
        <w:rPr>
          <w:rFonts w:asciiTheme="minorHAnsi" w:hAnsiTheme="minorHAnsi" w:cstheme="minorHAnsi"/>
          <w:sz w:val="24"/>
          <w:szCs w:val="24"/>
        </w:rPr>
        <w:t xml:space="preserve"> for Collaborative Services </w:t>
      </w:r>
      <w:r w:rsidRPr="00A5313E">
        <w:rPr>
          <w:rFonts w:asciiTheme="minorHAnsi" w:hAnsiTheme="minorHAnsi" w:cstheme="minorHAnsi"/>
          <w:sz w:val="24"/>
          <w:szCs w:val="24"/>
        </w:rPr>
        <w:t xml:space="preserve">("Agreement"), dated as of </w:t>
      </w:r>
      <w:r w:rsidR="00A56F67" w:rsidRPr="00A5313E">
        <w:rPr>
          <w:rFonts w:asciiTheme="minorHAnsi" w:hAnsiTheme="minorHAnsi" w:cstheme="minorHAnsi"/>
          <w:sz w:val="24"/>
          <w:szCs w:val="24"/>
          <w:u w:val="single"/>
        </w:rPr>
        <w:t xml:space="preserve">                                      </w:t>
      </w:r>
      <w:r w:rsidRPr="00A5313E">
        <w:rPr>
          <w:rFonts w:asciiTheme="minorHAnsi" w:hAnsiTheme="minorHAnsi" w:cstheme="minorHAnsi"/>
          <w:sz w:val="24"/>
          <w:szCs w:val="24"/>
        </w:rPr>
        <w:t xml:space="preserve">, </w:t>
      </w:r>
      <w:r w:rsidR="005F0F1D" w:rsidRPr="00A5313E">
        <w:rPr>
          <w:rFonts w:asciiTheme="minorHAnsi" w:hAnsiTheme="minorHAnsi" w:cstheme="minorHAnsi"/>
          <w:sz w:val="24"/>
          <w:szCs w:val="24"/>
        </w:rPr>
        <w:t xml:space="preserve">2016 </w:t>
      </w:r>
      <w:r w:rsidRPr="00A5313E">
        <w:rPr>
          <w:rFonts w:asciiTheme="minorHAnsi" w:hAnsiTheme="minorHAnsi" w:cstheme="minorHAnsi"/>
          <w:sz w:val="24"/>
          <w:szCs w:val="24"/>
        </w:rPr>
        <w:t xml:space="preserve">(“Effective Date”) is by and </w:t>
      </w:r>
      <w:r w:rsidR="00F72D01" w:rsidRPr="00A5313E">
        <w:rPr>
          <w:rFonts w:asciiTheme="minorHAnsi" w:hAnsiTheme="minorHAnsi" w:cstheme="minorHAnsi"/>
          <w:sz w:val="24"/>
          <w:szCs w:val="24"/>
        </w:rPr>
        <w:t xml:space="preserve">among </w:t>
      </w:r>
      <w:r w:rsidRPr="00A5313E">
        <w:rPr>
          <w:rFonts w:asciiTheme="minorHAnsi" w:hAnsiTheme="minorHAnsi" w:cstheme="minorHAnsi"/>
          <w:sz w:val="24"/>
          <w:szCs w:val="24"/>
        </w:rPr>
        <w:t xml:space="preserve">the </w:t>
      </w:r>
      <w:r w:rsidR="00C4730B" w:rsidRPr="00A5313E">
        <w:rPr>
          <w:rFonts w:asciiTheme="minorHAnsi" w:hAnsiTheme="minorHAnsi" w:cstheme="minorHAnsi"/>
          <w:sz w:val="24"/>
          <w:szCs w:val="24"/>
        </w:rPr>
        <w:t>Association of Bay Area Governments</w:t>
      </w:r>
      <w:r w:rsidRPr="00A5313E">
        <w:rPr>
          <w:rFonts w:asciiTheme="minorHAnsi" w:hAnsiTheme="minorHAnsi" w:cstheme="minorHAnsi"/>
          <w:sz w:val="24"/>
          <w:szCs w:val="24"/>
        </w:rPr>
        <w:t xml:space="preserve"> (hereinafter "</w:t>
      </w:r>
      <w:r w:rsidR="00233783" w:rsidRPr="00A5313E">
        <w:rPr>
          <w:rFonts w:asciiTheme="minorHAnsi" w:hAnsiTheme="minorHAnsi" w:cstheme="minorHAnsi"/>
          <w:sz w:val="24"/>
          <w:szCs w:val="24"/>
        </w:rPr>
        <w:t>ABAG</w:t>
      </w:r>
      <w:r w:rsidRPr="00A5313E">
        <w:rPr>
          <w:rFonts w:asciiTheme="minorHAnsi" w:hAnsiTheme="minorHAnsi" w:cstheme="minorHAnsi"/>
          <w:sz w:val="24"/>
          <w:szCs w:val="24"/>
        </w:rPr>
        <w:t xml:space="preserve">"), </w:t>
      </w:r>
      <w:r w:rsidR="002414EA" w:rsidRPr="00A5313E">
        <w:rPr>
          <w:rFonts w:asciiTheme="minorHAnsi" w:hAnsiTheme="minorHAnsi" w:cstheme="minorHAnsi"/>
          <w:b/>
          <w:i/>
          <w:sz w:val="24"/>
          <w:szCs w:val="24"/>
          <w:highlight w:val="yellow"/>
        </w:rPr>
        <w:t xml:space="preserve">[insert </w:t>
      </w:r>
      <w:r w:rsidR="00F00F86" w:rsidRPr="00A5313E">
        <w:rPr>
          <w:rFonts w:asciiTheme="minorHAnsi" w:hAnsiTheme="minorHAnsi" w:cstheme="minorHAnsi"/>
          <w:b/>
          <w:i/>
          <w:sz w:val="24"/>
          <w:szCs w:val="24"/>
          <w:highlight w:val="yellow"/>
        </w:rPr>
        <w:t xml:space="preserve">PACE </w:t>
      </w:r>
      <w:r w:rsidR="002414EA" w:rsidRPr="00A5313E">
        <w:rPr>
          <w:rFonts w:asciiTheme="minorHAnsi" w:hAnsiTheme="minorHAnsi" w:cstheme="minorHAnsi"/>
          <w:b/>
          <w:i/>
          <w:sz w:val="24"/>
          <w:szCs w:val="24"/>
          <w:highlight w:val="yellow"/>
        </w:rPr>
        <w:t>program provider name]</w:t>
      </w:r>
      <w:r w:rsidR="00A17DC1" w:rsidRPr="00A5313E">
        <w:rPr>
          <w:rFonts w:asciiTheme="minorHAnsi" w:hAnsiTheme="minorHAnsi"/>
          <w:sz w:val="24"/>
          <w:szCs w:val="24"/>
        </w:rPr>
        <w:t>,</w:t>
      </w:r>
      <w:r w:rsidR="00A17DC1" w:rsidRPr="00A5313E">
        <w:rPr>
          <w:rFonts w:asciiTheme="minorHAnsi" w:hAnsiTheme="minorHAnsi" w:cstheme="minorHAnsi"/>
          <w:sz w:val="24"/>
          <w:szCs w:val="24"/>
        </w:rPr>
        <w:t xml:space="preserve"> (hereinafter "</w:t>
      </w:r>
      <w:r w:rsidR="00CC4138" w:rsidRPr="00A5313E">
        <w:rPr>
          <w:rFonts w:asciiTheme="minorHAnsi" w:hAnsiTheme="minorHAnsi" w:cstheme="minorHAnsi"/>
          <w:sz w:val="24"/>
          <w:szCs w:val="24"/>
        </w:rPr>
        <w:t>PACE Provider</w:t>
      </w:r>
      <w:r w:rsidR="00A17DC1" w:rsidRPr="00A5313E">
        <w:rPr>
          <w:rFonts w:asciiTheme="minorHAnsi" w:hAnsiTheme="minorHAnsi" w:cstheme="minorHAnsi"/>
          <w:sz w:val="24"/>
          <w:szCs w:val="24"/>
        </w:rPr>
        <w:t xml:space="preserve">"), as an entity </w:t>
      </w:r>
      <w:r w:rsidR="002A2A6E" w:rsidRPr="00A5313E">
        <w:rPr>
          <w:rFonts w:asciiTheme="minorHAnsi" w:hAnsiTheme="minorHAnsi" w:cstheme="minorHAnsi"/>
          <w:sz w:val="24"/>
          <w:szCs w:val="24"/>
        </w:rPr>
        <w:t xml:space="preserve">administering a </w:t>
      </w:r>
      <w:r w:rsidR="00A17DC1" w:rsidRPr="00A5313E">
        <w:rPr>
          <w:rFonts w:asciiTheme="minorHAnsi" w:hAnsiTheme="minorHAnsi" w:cstheme="minorHAnsi"/>
          <w:sz w:val="24"/>
          <w:szCs w:val="24"/>
        </w:rPr>
        <w:t xml:space="preserve">Property Assessed Clean Energy (PACE) financing </w:t>
      </w:r>
      <w:r w:rsidR="002A2A6E" w:rsidRPr="00A5313E">
        <w:rPr>
          <w:rFonts w:asciiTheme="minorHAnsi" w:hAnsiTheme="minorHAnsi" w:cstheme="minorHAnsi"/>
          <w:sz w:val="24"/>
          <w:szCs w:val="24"/>
        </w:rPr>
        <w:t xml:space="preserve">program </w:t>
      </w:r>
      <w:r w:rsidR="00A17DC1" w:rsidRPr="00A5313E">
        <w:rPr>
          <w:rFonts w:asciiTheme="minorHAnsi" w:hAnsiTheme="minorHAnsi" w:cstheme="minorHAnsi"/>
          <w:sz w:val="24"/>
          <w:szCs w:val="24"/>
        </w:rPr>
        <w:t>utilizing either the California Assembly Bill 811 and/or California Senate Bill 555 model</w:t>
      </w:r>
      <w:r w:rsidR="00F72D01" w:rsidRPr="00A5313E">
        <w:rPr>
          <w:rFonts w:asciiTheme="minorHAnsi" w:hAnsiTheme="minorHAnsi" w:cstheme="minorHAnsi"/>
          <w:sz w:val="24"/>
          <w:szCs w:val="24"/>
        </w:rPr>
        <w:t xml:space="preserve"> and </w:t>
      </w:r>
      <w:r w:rsidR="000919B3">
        <w:rPr>
          <w:rFonts w:asciiTheme="minorHAnsi" w:hAnsiTheme="minorHAnsi" w:cstheme="minorHAnsi"/>
          <w:sz w:val="24"/>
          <w:szCs w:val="24"/>
        </w:rPr>
        <w:t xml:space="preserve">any </w:t>
      </w:r>
      <w:r w:rsidR="00F72D01" w:rsidRPr="00A5313E">
        <w:rPr>
          <w:rFonts w:asciiTheme="minorHAnsi" w:hAnsiTheme="minorHAnsi" w:cstheme="minorHAnsi"/>
          <w:sz w:val="24"/>
          <w:szCs w:val="24"/>
        </w:rPr>
        <w:t>Participating Entity</w:t>
      </w:r>
      <w:r w:rsidR="000919B3">
        <w:rPr>
          <w:rFonts w:asciiTheme="minorHAnsi" w:hAnsiTheme="minorHAnsi" w:cstheme="minorHAnsi"/>
          <w:sz w:val="24"/>
          <w:szCs w:val="24"/>
        </w:rPr>
        <w:t xml:space="preserve">, as defined in Section 1.3 below, that adopts </w:t>
      </w:r>
      <w:r w:rsidR="00F72D01" w:rsidRPr="00A5313E">
        <w:rPr>
          <w:rFonts w:asciiTheme="minorHAnsi" w:hAnsiTheme="minorHAnsi" w:cstheme="minorHAnsi"/>
          <w:sz w:val="24"/>
          <w:szCs w:val="24"/>
        </w:rPr>
        <w:t>this Agreement</w:t>
      </w:r>
      <w:r w:rsidR="00D62F18" w:rsidRPr="00A5313E">
        <w:rPr>
          <w:rFonts w:asciiTheme="minorHAnsi" w:hAnsiTheme="minorHAnsi" w:cstheme="minorHAnsi"/>
          <w:sz w:val="24"/>
          <w:szCs w:val="24"/>
        </w:rPr>
        <w:t xml:space="preserve">.  </w:t>
      </w:r>
    </w:p>
    <w:p w14:paraId="0A2BDCE7" w14:textId="77777777" w:rsidR="00CB3C8D" w:rsidRPr="00A5313E" w:rsidRDefault="00CB3C8D" w:rsidP="00D02462">
      <w:pPr>
        <w:spacing w:line="276" w:lineRule="auto"/>
        <w:rPr>
          <w:rFonts w:asciiTheme="minorHAnsi" w:hAnsiTheme="minorHAnsi" w:cstheme="minorHAnsi"/>
          <w:sz w:val="24"/>
          <w:szCs w:val="24"/>
        </w:rPr>
      </w:pPr>
    </w:p>
    <w:p w14:paraId="4FC639F2" w14:textId="77777777" w:rsidR="00A43084" w:rsidRPr="00A5313E" w:rsidRDefault="00A43084" w:rsidP="00D02462">
      <w:pPr>
        <w:spacing w:line="276" w:lineRule="auto"/>
        <w:jc w:val="center"/>
        <w:rPr>
          <w:rFonts w:asciiTheme="minorHAnsi" w:hAnsiTheme="minorHAnsi" w:cstheme="minorHAnsi"/>
          <w:sz w:val="24"/>
          <w:szCs w:val="24"/>
          <w:u w:val="single"/>
        </w:rPr>
      </w:pPr>
      <w:r w:rsidRPr="00A5313E">
        <w:rPr>
          <w:rFonts w:asciiTheme="minorHAnsi" w:hAnsiTheme="minorHAnsi" w:cstheme="minorHAnsi"/>
          <w:sz w:val="24"/>
          <w:szCs w:val="24"/>
          <w:u w:val="single"/>
        </w:rPr>
        <w:t>R E C I T A L S</w:t>
      </w:r>
      <w:r w:rsidR="00BC14FA" w:rsidRPr="00A5313E">
        <w:rPr>
          <w:rFonts w:asciiTheme="minorHAnsi" w:hAnsiTheme="minorHAnsi" w:cstheme="minorHAnsi"/>
          <w:sz w:val="24"/>
          <w:szCs w:val="24"/>
          <w:u w:val="single"/>
        </w:rPr>
        <w:t xml:space="preserve"> </w:t>
      </w:r>
    </w:p>
    <w:p w14:paraId="02A9E351" w14:textId="77777777" w:rsidR="00A43084" w:rsidRPr="00A5313E" w:rsidRDefault="00A43084" w:rsidP="00D02462">
      <w:pPr>
        <w:spacing w:line="276" w:lineRule="auto"/>
        <w:jc w:val="center"/>
        <w:rPr>
          <w:rFonts w:asciiTheme="minorHAnsi" w:hAnsiTheme="minorHAnsi" w:cstheme="minorHAnsi"/>
          <w:sz w:val="24"/>
          <w:szCs w:val="24"/>
          <w:u w:val="single"/>
        </w:rPr>
      </w:pPr>
    </w:p>
    <w:p w14:paraId="4A824B34" w14:textId="1ECCDA23" w:rsidR="00152C35" w:rsidRPr="00A5313E" w:rsidRDefault="00152C35" w:rsidP="00D02462">
      <w:pPr>
        <w:spacing w:line="276" w:lineRule="auto"/>
        <w:rPr>
          <w:rFonts w:asciiTheme="minorHAnsi" w:hAnsiTheme="minorHAnsi" w:cstheme="minorHAnsi"/>
          <w:sz w:val="24"/>
          <w:szCs w:val="24"/>
        </w:rPr>
      </w:pPr>
      <w:r w:rsidRPr="00A5313E">
        <w:rPr>
          <w:rFonts w:asciiTheme="minorHAnsi" w:hAnsiTheme="minorHAnsi" w:cstheme="minorHAnsi"/>
          <w:b/>
          <w:sz w:val="24"/>
          <w:szCs w:val="24"/>
        </w:rPr>
        <w:t>WHEREAS</w:t>
      </w:r>
      <w:r w:rsidRPr="00A5313E">
        <w:rPr>
          <w:rFonts w:asciiTheme="minorHAnsi" w:hAnsiTheme="minorHAnsi" w:cstheme="minorHAnsi"/>
          <w:sz w:val="24"/>
          <w:szCs w:val="24"/>
        </w:rPr>
        <w:t xml:space="preserve">, </w:t>
      </w:r>
      <w:r w:rsidR="00C4730B" w:rsidRPr="00A5313E">
        <w:rPr>
          <w:rFonts w:asciiTheme="minorHAnsi" w:hAnsiTheme="minorHAnsi" w:cstheme="minorHAnsi"/>
          <w:sz w:val="24"/>
          <w:szCs w:val="24"/>
        </w:rPr>
        <w:t>ABAG</w:t>
      </w:r>
      <w:r w:rsidR="003768D7" w:rsidRPr="00A5313E">
        <w:rPr>
          <w:rFonts w:asciiTheme="minorHAnsi" w:hAnsiTheme="minorHAnsi" w:cstheme="minorHAnsi"/>
          <w:sz w:val="24"/>
          <w:szCs w:val="24"/>
        </w:rPr>
        <w:t xml:space="preserve"> </w:t>
      </w:r>
      <w:r w:rsidRPr="00A5313E">
        <w:rPr>
          <w:rFonts w:asciiTheme="minorHAnsi" w:hAnsiTheme="minorHAnsi" w:cstheme="minorHAnsi"/>
          <w:sz w:val="24"/>
          <w:szCs w:val="24"/>
        </w:rPr>
        <w:t>is committed to mitigating and adapting to the causes and impacts of climate change and supporting energy independence from fossil fuels to safeguard the environment, human health and the economy; and</w:t>
      </w:r>
    </w:p>
    <w:p w14:paraId="038BED40" w14:textId="77777777" w:rsidR="00152C35" w:rsidRPr="00A5313E" w:rsidRDefault="00152C35" w:rsidP="00D02462">
      <w:pPr>
        <w:pStyle w:val="Default"/>
        <w:spacing w:line="276" w:lineRule="auto"/>
        <w:rPr>
          <w:rFonts w:asciiTheme="minorHAnsi" w:hAnsiTheme="minorHAnsi" w:cstheme="minorHAnsi"/>
        </w:rPr>
      </w:pPr>
    </w:p>
    <w:p w14:paraId="2A197530" w14:textId="7A174D2B" w:rsidR="00211E4D" w:rsidRPr="00A5313E" w:rsidRDefault="00211E4D" w:rsidP="00D02462">
      <w:pPr>
        <w:pStyle w:val="10sp0"/>
        <w:spacing w:after="0" w:line="276" w:lineRule="auto"/>
        <w:rPr>
          <w:rFonts w:asciiTheme="minorHAnsi" w:hAnsiTheme="minorHAnsi" w:cstheme="minorHAnsi"/>
          <w:sz w:val="24"/>
          <w:szCs w:val="24"/>
        </w:rPr>
      </w:pPr>
      <w:r w:rsidRPr="00A5313E">
        <w:rPr>
          <w:rFonts w:asciiTheme="minorHAnsi" w:hAnsiTheme="minorHAnsi" w:cstheme="minorHAnsi"/>
          <w:b/>
          <w:sz w:val="24"/>
          <w:szCs w:val="24"/>
        </w:rPr>
        <w:t xml:space="preserve">WHEREAS, </w:t>
      </w:r>
      <w:r w:rsidR="003768D7" w:rsidRPr="00A5313E">
        <w:rPr>
          <w:rFonts w:asciiTheme="minorHAnsi" w:hAnsiTheme="minorHAnsi" w:cstheme="minorHAnsi"/>
          <w:sz w:val="24"/>
          <w:szCs w:val="24"/>
        </w:rPr>
        <w:t>ABAG</w:t>
      </w:r>
      <w:r w:rsidRPr="00A5313E">
        <w:rPr>
          <w:rFonts w:asciiTheme="minorHAnsi" w:hAnsiTheme="minorHAnsi" w:cstheme="minorHAnsi"/>
          <w:sz w:val="24"/>
          <w:szCs w:val="24"/>
        </w:rPr>
        <w:t xml:space="preserve"> </w:t>
      </w:r>
      <w:r w:rsidR="003768D7" w:rsidRPr="00A5313E">
        <w:rPr>
          <w:rFonts w:asciiTheme="minorHAnsi" w:hAnsiTheme="minorHAnsi" w:cstheme="minorHAnsi"/>
          <w:sz w:val="24"/>
          <w:szCs w:val="24"/>
        </w:rPr>
        <w:t>as Program Administrator for the Bay Area Regional Energy Network</w:t>
      </w:r>
      <w:r w:rsidR="00EB7366" w:rsidRPr="00A5313E">
        <w:rPr>
          <w:rFonts w:asciiTheme="minorHAnsi" w:hAnsiTheme="minorHAnsi" w:cstheme="minorHAnsi"/>
          <w:sz w:val="24"/>
          <w:szCs w:val="24"/>
        </w:rPr>
        <w:t xml:space="preserve"> (BayREN)</w:t>
      </w:r>
      <w:r w:rsidR="003768D7" w:rsidRPr="00A5313E">
        <w:rPr>
          <w:rFonts w:asciiTheme="minorHAnsi" w:hAnsiTheme="minorHAnsi" w:cstheme="minorHAnsi"/>
          <w:sz w:val="24"/>
          <w:szCs w:val="24"/>
        </w:rPr>
        <w:t xml:space="preserve">, works closely with 101 cities in the nine county Bay Area region </w:t>
      </w:r>
      <w:r w:rsidR="00240650" w:rsidRPr="00A5313E">
        <w:rPr>
          <w:rFonts w:asciiTheme="minorHAnsi" w:hAnsiTheme="minorHAnsi" w:cstheme="minorHAnsi"/>
          <w:sz w:val="24"/>
          <w:szCs w:val="24"/>
        </w:rPr>
        <w:t xml:space="preserve">(ABAG territory) </w:t>
      </w:r>
      <w:r w:rsidR="003768D7" w:rsidRPr="00A5313E">
        <w:rPr>
          <w:rFonts w:asciiTheme="minorHAnsi" w:hAnsiTheme="minorHAnsi" w:cstheme="minorHAnsi"/>
          <w:sz w:val="24"/>
          <w:szCs w:val="24"/>
        </w:rPr>
        <w:t xml:space="preserve">to develop and implement innovative energy efficiency programs, including supporting </w:t>
      </w:r>
      <w:r w:rsidR="003B672E" w:rsidRPr="00A5313E">
        <w:rPr>
          <w:rFonts w:asciiTheme="minorHAnsi" w:hAnsiTheme="minorHAnsi" w:cstheme="minorHAnsi"/>
          <w:sz w:val="24"/>
          <w:szCs w:val="24"/>
        </w:rPr>
        <w:t xml:space="preserve">commercial and residential </w:t>
      </w:r>
      <w:r w:rsidR="003768D7" w:rsidRPr="00A5313E">
        <w:rPr>
          <w:rFonts w:asciiTheme="minorHAnsi" w:hAnsiTheme="minorHAnsi" w:cstheme="minorHAnsi"/>
          <w:sz w:val="24"/>
          <w:szCs w:val="24"/>
        </w:rPr>
        <w:t>Property Assessed Clean Energy (PACE) programs</w:t>
      </w:r>
      <w:r w:rsidR="00710BA3">
        <w:rPr>
          <w:rFonts w:asciiTheme="minorHAnsi" w:hAnsiTheme="minorHAnsi" w:cstheme="minorHAnsi"/>
          <w:sz w:val="24"/>
          <w:szCs w:val="24"/>
        </w:rPr>
        <w:t>; and</w:t>
      </w:r>
    </w:p>
    <w:p w14:paraId="2DB16A1C" w14:textId="77777777" w:rsidR="00211E4D" w:rsidRPr="00A5313E" w:rsidRDefault="00211E4D" w:rsidP="00D02462">
      <w:pPr>
        <w:pStyle w:val="10sp0"/>
        <w:spacing w:after="0" w:line="276" w:lineRule="auto"/>
        <w:rPr>
          <w:rFonts w:asciiTheme="minorHAnsi" w:hAnsiTheme="minorHAnsi" w:cstheme="minorHAnsi"/>
          <w:b/>
          <w:sz w:val="24"/>
          <w:szCs w:val="24"/>
        </w:rPr>
      </w:pPr>
    </w:p>
    <w:p w14:paraId="0A408C71" w14:textId="3B04D970" w:rsidR="00152C35" w:rsidRPr="00A5313E" w:rsidRDefault="00152C35" w:rsidP="00D02462">
      <w:pPr>
        <w:pStyle w:val="10sp0"/>
        <w:spacing w:after="0" w:line="276" w:lineRule="auto"/>
        <w:rPr>
          <w:rFonts w:asciiTheme="minorHAnsi" w:hAnsiTheme="minorHAnsi" w:cstheme="minorHAnsi"/>
          <w:sz w:val="24"/>
          <w:szCs w:val="24"/>
        </w:rPr>
      </w:pPr>
      <w:r w:rsidRPr="00A5313E">
        <w:rPr>
          <w:rFonts w:asciiTheme="minorHAnsi" w:hAnsiTheme="minorHAnsi" w:cstheme="minorHAnsi"/>
          <w:b/>
          <w:sz w:val="24"/>
          <w:szCs w:val="24"/>
        </w:rPr>
        <w:t>WHEREAS</w:t>
      </w:r>
      <w:r w:rsidRPr="00A5313E">
        <w:rPr>
          <w:rFonts w:asciiTheme="minorHAnsi" w:hAnsiTheme="minorHAnsi" w:cstheme="minorHAnsi"/>
          <w:sz w:val="24"/>
          <w:szCs w:val="24"/>
        </w:rPr>
        <w:t xml:space="preserve">, the </w:t>
      </w:r>
      <w:r w:rsidR="00EB7366" w:rsidRPr="00A5313E">
        <w:rPr>
          <w:rFonts w:asciiTheme="minorHAnsi" w:hAnsiTheme="minorHAnsi" w:cstheme="minorHAnsi"/>
          <w:sz w:val="24"/>
          <w:szCs w:val="24"/>
        </w:rPr>
        <w:t>BayREN</w:t>
      </w:r>
      <w:r w:rsidR="003B672E" w:rsidRPr="00A5313E">
        <w:rPr>
          <w:rFonts w:asciiTheme="minorHAnsi" w:hAnsiTheme="minorHAnsi" w:cstheme="minorHAnsi"/>
          <w:sz w:val="24"/>
          <w:szCs w:val="24"/>
        </w:rPr>
        <w:t xml:space="preserve"> </w:t>
      </w:r>
      <w:r w:rsidR="004336D4" w:rsidRPr="00A5313E">
        <w:rPr>
          <w:rFonts w:asciiTheme="minorHAnsi" w:hAnsiTheme="minorHAnsi" w:cstheme="minorHAnsi"/>
          <w:sz w:val="24"/>
          <w:szCs w:val="24"/>
        </w:rPr>
        <w:t>offers programs, technical resources and education</w:t>
      </w:r>
      <w:r w:rsidRPr="00A5313E">
        <w:rPr>
          <w:rFonts w:asciiTheme="minorHAnsi" w:hAnsiTheme="minorHAnsi" w:cstheme="minorHAnsi"/>
          <w:sz w:val="24"/>
          <w:szCs w:val="24"/>
        </w:rPr>
        <w:t xml:space="preserve"> for energy upgrades and retrofits; and</w:t>
      </w:r>
    </w:p>
    <w:p w14:paraId="69587D7A" w14:textId="77777777" w:rsidR="008918C8" w:rsidRPr="00A5313E" w:rsidRDefault="008918C8" w:rsidP="00D02462">
      <w:pPr>
        <w:pStyle w:val="10sp0"/>
        <w:spacing w:after="0" w:line="276" w:lineRule="auto"/>
        <w:rPr>
          <w:rFonts w:asciiTheme="minorHAnsi" w:hAnsiTheme="minorHAnsi" w:cstheme="minorHAnsi"/>
          <w:sz w:val="24"/>
          <w:szCs w:val="24"/>
        </w:rPr>
      </w:pPr>
    </w:p>
    <w:p w14:paraId="02D29488" w14:textId="33D93B92" w:rsidR="008918C8" w:rsidRPr="00A5313E" w:rsidRDefault="008918C8" w:rsidP="008918C8">
      <w:pPr>
        <w:pStyle w:val="10sp0"/>
        <w:spacing w:after="0" w:line="276" w:lineRule="auto"/>
        <w:rPr>
          <w:rFonts w:asciiTheme="minorHAnsi" w:hAnsiTheme="minorHAnsi" w:cstheme="minorHAnsi"/>
          <w:sz w:val="24"/>
          <w:szCs w:val="24"/>
        </w:rPr>
      </w:pPr>
      <w:r w:rsidRPr="00A5313E">
        <w:rPr>
          <w:rFonts w:asciiTheme="minorHAnsi" w:hAnsiTheme="minorHAnsi" w:cstheme="minorHAnsi"/>
          <w:b/>
          <w:sz w:val="24"/>
          <w:szCs w:val="24"/>
        </w:rPr>
        <w:t>WHEREAS,</w:t>
      </w:r>
      <w:r w:rsidRPr="00A5313E">
        <w:rPr>
          <w:rFonts w:asciiTheme="minorHAnsi" w:hAnsiTheme="minorHAnsi" w:cstheme="minorHAnsi"/>
          <w:sz w:val="24"/>
          <w:szCs w:val="24"/>
        </w:rPr>
        <w:t xml:space="preserve"> the objective of the </w:t>
      </w:r>
      <w:r w:rsidR="00233783" w:rsidRPr="00A5313E">
        <w:rPr>
          <w:rFonts w:asciiTheme="minorHAnsi" w:hAnsiTheme="minorHAnsi" w:cstheme="minorHAnsi"/>
          <w:sz w:val="24"/>
          <w:szCs w:val="24"/>
        </w:rPr>
        <w:t>BayREN</w:t>
      </w:r>
      <w:r w:rsidRPr="00A5313E">
        <w:rPr>
          <w:rFonts w:asciiTheme="minorHAnsi" w:hAnsiTheme="minorHAnsi" w:cstheme="minorHAnsi"/>
          <w:sz w:val="24"/>
          <w:szCs w:val="24"/>
        </w:rPr>
        <w:t xml:space="preserve"> is to help property owners save energy, save money, and live comfortably; and </w:t>
      </w:r>
    </w:p>
    <w:p w14:paraId="6398C566" w14:textId="77777777" w:rsidR="008918C8" w:rsidRPr="00A5313E" w:rsidRDefault="008918C8" w:rsidP="008918C8">
      <w:pPr>
        <w:pStyle w:val="10sp0"/>
        <w:spacing w:after="0" w:line="276" w:lineRule="auto"/>
        <w:rPr>
          <w:rFonts w:asciiTheme="minorHAnsi" w:hAnsiTheme="minorHAnsi" w:cstheme="minorHAnsi"/>
          <w:sz w:val="24"/>
          <w:szCs w:val="24"/>
        </w:rPr>
      </w:pPr>
    </w:p>
    <w:p w14:paraId="76D9C966" w14:textId="48809559" w:rsidR="008918C8" w:rsidRPr="00A5313E" w:rsidRDefault="008918C8" w:rsidP="00D02462">
      <w:pPr>
        <w:pStyle w:val="10sp0"/>
        <w:spacing w:after="0" w:line="276" w:lineRule="auto"/>
        <w:rPr>
          <w:rFonts w:asciiTheme="minorHAnsi" w:hAnsiTheme="minorHAnsi" w:cstheme="minorHAnsi"/>
          <w:sz w:val="24"/>
          <w:szCs w:val="24"/>
        </w:rPr>
      </w:pPr>
      <w:r w:rsidRPr="00A5313E">
        <w:rPr>
          <w:rFonts w:asciiTheme="minorHAnsi" w:hAnsiTheme="minorHAnsi" w:cstheme="minorHAnsi"/>
          <w:b/>
          <w:sz w:val="24"/>
          <w:szCs w:val="24"/>
        </w:rPr>
        <w:t xml:space="preserve">WHEREAS, </w:t>
      </w:r>
      <w:r w:rsidR="00C8366F" w:rsidRPr="00A5313E">
        <w:rPr>
          <w:rFonts w:asciiTheme="minorHAnsi" w:hAnsiTheme="minorHAnsi" w:cstheme="minorHAnsi"/>
          <w:sz w:val="24"/>
          <w:szCs w:val="24"/>
        </w:rPr>
        <w:t xml:space="preserve">the </w:t>
      </w:r>
      <w:r w:rsidR="00CC4138" w:rsidRPr="00A5313E">
        <w:rPr>
          <w:rFonts w:asciiTheme="minorHAnsi" w:hAnsiTheme="minorHAnsi" w:cstheme="minorHAnsi"/>
          <w:sz w:val="24"/>
          <w:szCs w:val="24"/>
        </w:rPr>
        <w:t xml:space="preserve">BayREN </w:t>
      </w:r>
      <w:r w:rsidRPr="00A5313E">
        <w:rPr>
          <w:rFonts w:asciiTheme="minorHAnsi" w:hAnsiTheme="minorHAnsi" w:cstheme="minorHAnsi"/>
          <w:sz w:val="24"/>
          <w:szCs w:val="24"/>
        </w:rPr>
        <w:t xml:space="preserve">seeks to </w:t>
      </w:r>
      <w:r w:rsidR="00CC4138" w:rsidRPr="00A5313E">
        <w:rPr>
          <w:rFonts w:asciiTheme="minorHAnsi" w:hAnsiTheme="minorHAnsi" w:cstheme="minorHAnsi"/>
          <w:sz w:val="24"/>
          <w:szCs w:val="24"/>
        </w:rPr>
        <w:t>assist local g</w:t>
      </w:r>
      <w:r w:rsidR="003B672E" w:rsidRPr="00A5313E">
        <w:rPr>
          <w:rFonts w:asciiTheme="minorHAnsi" w:hAnsiTheme="minorHAnsi" w:cstheme="minorHAnsi"/>
          <w:sz w:val="24"/>
          <w:szCs w:val="24"/>
        </w:rPr>
        <w:t>overnments to understand all as</w:t>
      </w:r>
      <w:r w:rsidR="00CC4138" w:rsidRPr="00A5313E">
        <w:rPr>
          <w:rFonts w:asciiTheme="minorHAnsi" w:hAnsiTheme="minorHAnsi" w:cstheme="minorHAnsi"/>
          <w:sz w:val="24"/>
          <w:szCs w:val="24"/>
        </w:rPr>
        <w:t xml:space="preserve">pects of partnering with PACE </w:t>
      </w:r>
      <w:r w:rsidR="003B672E" w:rsidRPr="00A5313E">
        <w:rPr>
          <w:rFonts w:asciiTheme="minorHAnsi" w:hAnsiTheme="minorHAnsi" w:cstheme="minorHAnsi"/>
          <w:sz w:val="24"/>
          <w:szCs w:val="24"/>
        </w:rPr>
        <w:t>Providers in order to</w:t>
      </w:r>
      <w:r w:rsidR="00CC4138" w:rsidRPr="00A5313E">
        <w:rPr>
          <w:rFonts w:asciiTheme="minorHAnsi" w:hAnsiTheme="minorHAnsi" w:cstheme="minorHAnsi"/>
          <w:sz w:val="24"/>
          <w:szCs w:val="24"/>
        </w:rPr>
        <w:t xml:space="preserve"> </w:t>
      </w:r>
      <w:r w:rsidRPr="00A5313E">
        <w:rPr>
          <w:rFonts w:asciiTheme="minorHAnsi" w:hAnsiTheme="minorHAnsi" w:cstheme="minorHAnsi"/>
          <w:sz w:val="24"/>
          <w:szCs w:val="24"/>
        </w:rPr>
        <w:t>minimize customer confusion, provide access to education and information to property owners and assist with making informed decisions on rebates and incentives, contractor programs, and financing options; and</w:t>
      </w:r>
    </w:p>
    <w:p w14:paraId="2FB68DB4" w14:textId="77777777" w:rsidR="00152C35" w:rsidRPr="00A5313E" w:rsidRDefault="00152C35" w:rsidP="00D02462">
      <w:pPr>
        <w:pStyle w:val="10sp0"/>
        <w:spacing w:after="0" w:line="276" w:lineRule="auto"/>
        <w:rPr>
          <w:rFonts w:asciiTheme="minorHAnsi" w:hAnsiTheme="minorHAnsi" w:cstheme="minorHAnsi"/>
          <w:sz w:val="24"/>
          <w:szCs w:val="24"/>
        </w:rPr>
      </w:pPr>
    </w:p>
    <w:p w14:paraId="0966F0CF" w14:textId="1532F2FC" w:rsidR="00152C35" w:rsidRPr="00A5313E" w:rsidRDefault="00152C35" w:rsidP="00D02462">
      <w:pPr>
        <w:pStyle w:val="10sp0"/>
        <w:spacing w:after="0" w:line="276" w:lineRule="auto"/>
        <w:rPr>
          <w:rFonts w:asciiTheme="minorHAnsi" w:hAnsiTheme="minorHAnsi" w:cstheme="minorHAnsi"/>
          <w:sz w:val="24"/>
          <w:szCs w:val="24"/>
        </w:rPr>
      </w:pPr>
      <w:r w:rsidRPr="00A5313E">
        <w:rPr>
          <w:rFonts w:asciiTheme="minorHAnsi" w:hAnsiTheme="minorHAnsi" w:cstheme="minorHAnsi"/>
          <w:b/>
          <w:sz w:val="24"/>
          <w:szCs w:val="24"/>
        </w:rPr>
        <w:t>WHEREAS</w:t>
      </w:r>
      <w:r w:rsidRPr="00A5313E">
        <w:rPr>
          <w:rFonts w:asciiTheme="minorHAnsi" w:hAnsiTheme="minorHAnsi" w:cstheme="minorHAnsi"/>
          <w:sz w:val="24"/>
          <w:szCs w:val="24"/>
        </w:rPr>
        <w:t xml:space="preserve">, the </w:t>
      </w:r>
      <w:r w:rsidR="003B672E" w:rsidRPr="00A5313E">
        <w:rPr>
          <w:rFonts w:asciiTheme="minorHAnsi" w:hAnsiTheme="minorHAnsi" w:cstheme="minorHAnsi"/>
          <w:sz w:val="24"/>
          <w:szCs w:val="24"/>
        </w:rPr>
        <w:t xml:space="preserve">PACE Provider </w:t>
      </w:r>
      <w:r w:rsidRPr="00A5313E">
        <w:rPr>
          <w:rFonts w:asciiTheme="minorHAnsi" w:hAnsiTheme="minorHAnsi" w:cstheme="minorHAnsi"/>
          <w:sz w:val="24"/>
          <w:szCs w:val="24"/>
        </w:rPr>
        <w:t xml:space="preserve">is willing to participate to </w:t>
      </w:r>
      <w:r w:rsidR="00332EAC" w:rsidRPr="00A5313E">
        <w:rPr>
          <w:rFonts w:asciiTheme="minorHAnsi" w:hAnsiTheme="minorHAnsi" w:cstheme="minorHAnsi"/>
          <w:sz w:val="24"/>
          <w:szCs w:val="24"/>
        </w:rPr>
        <w:t xml:space="preserve">support community climate goals and </w:t>
      </w:r>
      <w:r w:rsidRPr="00A5313E">
        <w:rPr>
          <w:rFonts w:asciiTheme="minorHAnsi" w:hAnsiTheme="minorHAnsi" w:cstheme="minorHAnsi"/>
          <w:sz w:val="24"/>
          <w:szCs w:val="24"/>
        </w:rPr>
        <w:t xml:space="preserve">minimize consumer and contractor confusion; and </w:t>
      </w:r>
    </w:p>
    <w:p w14:paraId="4D30F470" w14:textId="77777777" w:rsidR="00152C35" w:rsidRPr="00A5313E" w:rsidRDefault="00152C35" w:rsidP="00D02462">
      <w:pPr>
        <w:pStyle w:val="10sp0"/>
        <w:spacing w:after="0" w:line="276" w:lineRule="auto"/>
        <w:rPr>
          <w:rFonts w:asciiTheme="minorHAnsi" w:hAnsiTheme="minorHAnsi" w:cstheme="minorHAnsi"/>
          <w:sz w:val="24"/>
          <w:szCs w:val="24"/>
        </w:rPr>
      </w:pPr>
    </w:p>
    <w:p w14:paraId="6A1E5237" w14:textId="6728672B" w:rsidR="00152C35" w:rsidRPr="00A5313E" w:rsidRDefault="00152C35" w:rsidP="00D02462">
      <w:pPr>
        <w:pStyle w:val="10sp0"/>
        <w:spacing w:after="0" w:line="276" w:lineRule="auto"/>
        <w:rPr>
          <w:rFonts w:asciiTheme="minorHAnsi" w:hAnsiTheme="minorHAnsi" w:cstheme="minorHAnsi"/>
          <w:sz w:val="24"/>
          <w:szCs w:val="24"/>
        </w:rPr>
      </w:pPr>
      <w:r w:rsidRPr="00A5313E">
        <w:rPr>
          <w:rFonts w:asciiTheme="minorHAnsi" w:hAnsiTheme="minorHAnsi" w:cstheme="minorHAnsi"/>
          <w:b/>
          <w:sz w:val="24"/>
          <w:szCs w:val="24"/>
        </w:rPr>
        <w:lastRenderedPageBreak/>
        <w:t>WHEREAS</w:t>
      </w:r>
      <w:r w:rsidRPr="00A5313E">
        <w:rPr>
          <w:rFonts w:asciiTheme="minorHAnsi" w:hAnsiTheme="minorHAnsi" w:cstheme="minorHAnsi"/>
          <w:sz w:val="24"/>
          <w:szCs w:val="24"/>
        </w:rPr>
        <w:t xml:space="preserve">, the </w:t>
      </w:r>
      <w:r w:rsidR="003B672E" w:rsidRPr="00A5313E">
        <w:rPr>
          <w:rFonts w:asciiTheme="minorHAnsi" w:hAnsiTheme="minorHAnsi" w:cstheme="minorHAnsi"/>
          <w:sz w:val="24"/>
          <w:szCs w:val="24"/>
        </w:rPr>
        <w:t xml:space="preserve">PACE Provider </w:t>
      </w:r>
      <w:r w:rsidRPr="00A5313E">
        <w:rPr>
          <w:rFonts w:asciiTheme="minorHAnsi" w:hAnsiTheme="minorHAnsi" w:cstheme="minorHAnsi"/>
          <w:sz w:val="24"/>
          <w:szCs w:val="24"/>
        </w:rPr>
        <w:t xml:space="preserve">will provide support and resources to </w:t>
      </w:r>
      <w:r w:rsidR="00996A9E">
        <w:rPr>
          <w:rFonts w:asciiTheme="minorHAnsi" w:hAnsiTheme="minorHAnsi" w:cstheme="minorHAnsi"/>
          <w:sz w:val="24"/>
          <w:szCs w:val="24"/>
        </w:rPr>
        <w:t xml:space="preserve">any </w:t>
      </w:r>
      <w:r w:rsidR="00F641BF" w:rsidRPr="00A5313E">
        <w:rPr>
          <w:rFonts w:asciiTheme="minorHAnsi" w:hAnsiTheme="minorHAnsi" w:cstheme="minorHAnsi"/>
          <w:sz w:val="24"/>
          <w:szCs w:val="24"/>
        </w:rPr>
        <w:t>Participating Entity</w:t>
      </w:r>
      <w:r w:rsidR="008918C8" w:rsidRPr="00A5313E">
        <w:rPr>
          <w:rFonts w:asciiTheme="minorHAnsi" w:hAnsiTheme="minorHAnsi" w:cstheme="minorHAnsi"/>
          <w:sz w:val="24"/>
          <w:szCs w:val="24"/>
        </w:rPr>
        <w:t xml:space="preserve"> </w:t>
      </w:r>
      <w:r w:rsidR="009A265B" w:rsidRPr="00A5313E">
        <w:rPr>
          <w:rFonts w:asciiTheme="minorHAnsi" w:hAnsiTheme="minorHAnsi" w:cstheme="minorHAnsi"/>
          <w:sz w:val="24"/>
          <w:szCs w:val="24"/>
        </w:rPr>
        <w:t xml:space="preserve">as requested </w:t>
      </w:r>
      <w:r w:rsidR="008918C8" w:rsidRPr="00A5313E">
        <w:rPr>
          <w:rFonts w:asciiTheme="minorHAnsi" w:hAnsiTheme="minorHAnsi" w:cstheme="minorHAnsi"/>
          <w:sz w:val="24"/>
          <w:szCs w:val="24"/>
        </w:rPr>
        <w:t>related</w:t>
      </w:r>
      <w:r w:rsidRPr="00A5313E">
        <w:rPr>
          <w:rFonts w:asciiTheme="minorHAnsi" w:hAnsiTheme="minorHAnsi" w:cstheme="minorHAnsi"/>
          <w:sz w:val="24"/>
          <w:szCs w:val="24"/>
        </w:rPr>
        <w:t xml:space="preserve"> to education, outreach and development of the energy upgrade industry and trades; and</w:t>
      </w:r>
    </w:p>
    <w:p w14:paraId="2844E68B" w14:textId="77777777" w:rsidR="00152C35" w:rsidRPr="00A5313E" w:rsidRDefault="00152C35" w:rsidP="00D02462">
      <w:pPr>
        <w:pStyle w:val="10sp0"/>
        <w:spacing w:after="0" w:line="276" w:lineRule="auto"/>
        <w:rPr>
          <w:rFonts w:asciiTheme="minorHAnsi" w:hAnsiTheme="minorHAnsi" w:cstheme="minorHAnsi"/>
          <w:sz w:val="24"/>
          <w:szCs w:val="24"/>
        </w:rPr>
      </w:pPr>
    </w:p>
    <w:p w14:paraId="764D1ECF" w14:textId="770BAC46" w:rsidR="00152C35" w:rsidRPr="00A5313E" w:rsidRDefault="00152C35" w:rsidP="00D02462">
      <w:pPr>
        <w:pStyle w:val="10sp0"/>
        <w:spacing w:after="0" w:line="276" w:lineRule="auto"/>
        <w:rPr>
          <w:rFonts w:asciiTheme="minorHAnsi" w:hAnsiTheme="minorHAnsi" w:cstheme="minorHAnsi"/>
          <w:sz w:val="24"/>
          <w:szCs w:val="24"/>
        </w:rPr>
      </w:pPr>
      <w:r w:rsidRPr="00A5313E">
        <w:rPr>
          <w:rFonts w:asciiTheme="minorHAnsi" w:hAnsiTheme="minorHAnsi" w:cstheme="minorHAnsi"/>
          <w:b/>
          <w:sz w:val="24"/>
          <w:szCs w:val="24"/>
        </w:rPr>
        <w:t>WHEREAS</w:t>
      </w:r>
      <w:r w:rsidRPr="00A5313E">
        <w:rPr>
          <w:rFonts w:asciiTheme="minorHAnsi" w:hAnsiTheme="minorHAnsi" w:cstheme="minorHAnsi"/>
          <w:sz w:val="24"/>
          <w:szCs w:val="24"/>
        </w:rPr>
        <w:t xml:space="preserve">, the </w:t>
      </w:r>
      <w:r w:rsidR="003B672E" w:rsidRPr="00A5313E">
        <w:rPr>
          <w:rFonts w:asciiTheme="minorHAnsi" w:hAnsiTheme="minorHAnsi" w:cstheme="minorHAnsi"/>
          <w:sz w:val="24"/>
          <w:szCs w:val="24"/>
        </w:rPr>
        <w:t xml:space="preserve">PACE Provider </w:t>
      </w:r>
      <w:r w:rsidRPr="00A5313E">
        <w:rPr>
          <w:rFonts w:asciiTheme="minorHAnsi" w:hAnsiTheme="minorHAnsi" w:cstheme="minorHAnsi"/>
          <w:sz w:val="24"/>
          <w:szCs w:val="24"/>
        </w:rPr>
        <w:t>will support</w:t>
      </w:r>
      <w:r w:rsidR="00332EAC" w:rsidRPr="00A5313E">
        <w:rPr>
          <w:rFonts w:asciiTheme="minorHAnsi" w:hAnsiTheme="minorHAnsi" w:cstheme="minorHAnsi"/>
          <w:sz w:val="24"/>
          <w:szCs w:val="24"/>
        </w:rPr>
        <w:t>,</w:t>
      </w:r>
      <w:r w:rsidRPr="00A5313E">
        <w:rPr>
          <w:rFonts w:asciiTheme="minorHAnsi" w:hAnsiTheme="minorHAnsi" w:cstheme="minorHAnsi"/>
          <w:sz w:val="24"/>
          <w:szCs w:val="24"/>
        </w:rPr>
        <w:t xml:space="preserve"> align </w:t>
      </w:r>
      <w:r w:rsidR="00332EAC" w:rsidRPr="00A5313E">
        <w:rPr>
          <w:rFonts w:asciiTheme="minorHAnsi" w:hAnsiTheme="minorHAnsi" w:cstheme="minorHAnsi"/>
          <w:sz w:val="24"/>
          <w:szCs w:val="24"/>
        </w:rPr>
        <w:t xml:space="preserve">and integrate </w:t>
      </w:r>
      <w:r w:rsidRPr="00A5313E">
        <w:rPr>
          <w:rFonts w:asciiTheme="minorHAnsi" w:hAnsiTheme="minorHAnsi" w:cstheme="minorHAnsi"/>
          <w:sz w:val="24"/>
          <w:szCs w:val="24"/>
        </w:rPr>
        <w:t xml:space="preserve">its efforts with the </w:t>
      </w:r>
      <w:r w:rsidR="00C8366F" w:rsidRPr="00A5313E">
        <w:rPr>
          <w:rFonts w:asciiTheme="minorHAnsi" w:hAnsiTheme="minorHAnsi" w:cstheme="minorHAnsi"/>
          <w:sz w:val="24"/>
          <w:szCs w:val="24"/>
        </w:rPr>
        <w:t>community</w:t>
      </w:r>
      <w:r w:rsidRPr="00A5313E">
        <w:rPr>
          <w:rFonts w:asciiTheme="minorHAnsi" w:hAnsiTheme="minorHAnsi" w:cstheme="minorHAnsi"/>
          <w:sz w:val="24"/>
          <w:szCs w:val="24"/>
        </w:rPr>
        <w:t>-wide goals for job creation, resource demand reduction, and renewable energy generation; and</w:t>
      </w:r>
    </w:p>
    <w:p w14:paraId="07A3F3DF" w14:textId="77777777" w:rsidR="00152C35" w:rsidRPr="00A5313E" w:rsidRDefault="00152C35" w:rsidP="00D02462">
      <w:pPr>
        <w:pStyle w:val="10sp0"/>
        <w:spacing w:after="0" w:line="276" w:lineRule="auto"/>
        <w:rPr>
          <w:rFonts w:asciiTheme="minorHAnsi" w:hAnsiTheme="minorHAnsi" w:cstheme="minorHAnsi"/>
          <w:sz w:val="24"/>
          <w:szCs w:val="24"/>
        </w:rPr>
      </w:pPr>
    </w:p>
    <w:p w14:paraId="37CF717A" w14:textId="55EF153A" w:rsidR="00152C35" w:rsidRPr="00A5313E" w:rsidRDefault="00152C35" w:rsidP="00D02462">
      <w:pPr>
        <w:pStyle w:val="10sp0"/>
        <w:spacing w:after="0" w:line="276" w:lineRule="auto"/>
        <w:rPr>
          <w:rFonts w:asciiTheme="minorHAnsi" w:hAnsiTheme="minorHAnsi" w:cstheme="minorHAnsi"/>
          <w:sz w:val="24"/>
          <w:szCs w:val="24"/>
        </w:rPr>
      </w:pPr>
      <w:r w:rsidRPr="00A5313E">
        <w:rPr>
          <w:rFonts w:asciiTheme="minorHAnsi" w:hAnsiTheme="minorHAnsi" w:cstheme="minorHAnsi"/>
          <w:b/>
          <w:sz w:val="24"/>
          <w:szCs w:val="24"/>
        </w:rPr>
        <w:t>WHEREAS</w:t>
      </w:r>
      <w:r w:rsidRPr="00A5313E">
        <w:rPr>
          <w:rFonts w:asciiTheme="minorHAnsi" w:hAnsiTheme="minorHAnsi" w:cstheme="minorHAnsi"/>
          <w:sz w:val="24"/>
          <w:szCs w:val="24"/>
        </w:rPr>
        <w:t xml:space="preserve">, the </w:t>
      </w:r>
      <w:r w:rsidR="003B672E" w:rsidRPr="00A5313E">
        <w:rPr>
          <w:rFonts w:asciiTheme="minorHAnsi" w:hAnsiTheme="minorHAnsi" w:cstheme="minorHAnsi"/>
          <w:sz w:val="24"/>
          <w:szCs w:val="24"/>
        </w:rPr>
        <w:t xml:space="preserve">PACE Provider </w:t>
      </w:r>
      <w:r w:rsidRPr="00A5313E">
        <w:rPr>
          <w:rFonts w:asciiTheme="minorHAnsi" w:hAnsiTheme="minorHAnsi" w:cstheme="minorHAnsi"/>
          <w:sz w:val="24"/>
          <w:szCs w:val="24"/>
        </w:rPr>
        <w:t xml:space="preserve">will establish its own interest rates, </w:t>
      </w:r>
      <w:r w:rsidR="006653B0" w:rsidRPr="00A5313E">
        <w:rPr>
          <w:rFonts w:asciiTheme="minorHAnsi" w:hAnsiTheme="minorHAnsi" w:cstheme="minorHAnsi"/>
          <w:sz w:val="24"/>
          <w:szCs w:val="24"/>
        </w:rPr>
        <w:t xml:space="preserve">repayment </w:t>
      </w:r>
      <w:r w:rsidRPr="00A5313E">
        <w:rPr>
          <w:rFonts w:asciiTheme="minorHAnsi" w:hAnsiTheme="minorHAnsi" w:cstheme="minorHAnsi"/>
          <w:sz w:val="24"/>
          <w:szCs w:val="24"/>
        </w:rPr>
        <w:t xml:space="preserve">terms, and fees as </w:t>
      </w:r>
      <w:r w:rsidR="006653B0" w:rsidRPr="00A5313E">
        <w:rPr>
          <w:rFonts w:asciiTheme="minorHAnsi" w:hAnsiTheme="minorHAnsi" w:cstheme="minorHAnsi"/>
          <w:sz w:val="24"/>
          <w:szCs w:val="24"/>
        </w:rPr>
        <w:t xml:space="preserve">state and federal laws and </w:t>
      </w:r>
      <w:r w:rsidRPr="00A5313E">
        <w:rPr>
          <w:rFonts w:asciiTheme="minorHAnsi" w:hAnsiTheme="minorHAnsi" w:cstheme="minorHAnsi"/>
          <w:sz w:val="24"/>
          <w:szCs w:val="24"/>
        </w:rPr>
        <w:t>the market defines and allows; and</w:t>
      </w:r>
    </w:p>
    <w:p w14:paraId="063CFF7D" w14:textId="77777777" w:rsidR="00152C35" w:rsidRPr="00A5313E" w:rsidRDefault="00152C35" w:rsidP="00D02462">
      <w:pPr>
        <w:pStyle w:val="10sp0"/>
        <w:spacing w:after="0" w:line="276" w:lineRule="auto"/>
        <w:rPr>
          <w:rFonts w:asciiTheme="minorHAnsi" w:hAnsiTheme="minorHAnsi" w:cstheme="minorHAnsi"/>
          <w:sz w:val="24"/>
          <w:szCs w:val="24"/>
        </w:rPr>
      </w:pPr>
    </w:p>
    <w:p w14:paraId="6D220FC9" w14:textId="74E7615B" w:rsidR="00152C35" w:rsidRPr="00A5313E" w:rsidRDefault="00152C35" w:rsidP="00D02462">
      <w:pPr>
        <w:pStyle w:val="10sp0"/>
        <w:spacing w:after="0" w:line="276" w:lineRule="auto"/>
        <w:rPr>
          <w:rFonts w:asciiTheme="minorHAnsi" w:hAnsiTheme="minorHAnsi" w:cstheme="minorHAnsi"/>
          <w:sz w:val="24"/>
          <w:szCs w:val="24"/>
        </w:rPr>
      </w:pPr>
      <w:r w:rsidRPr="00A5313E">
        <w:rPr>
          <w:rFonts w:asciiTheme="minorHAnsi" w:hAnsiTheme="minorHAnsi" w:cstheme="minorHAnsi"/>
          <w:b/>
          <w:sz w:val="24"/>
          <w:szCs w:val="24"/>
        </w:rPr>
        <w:t>WHEREAS</w:t>
      </w:r>
      <w:r w:rsidRPr="00A5313E">
        <w:rPr>
          <w:rFonts w:asciiTheme="minorHAnsi" w:hAnsiTheme="minorHAnsi" w:cstheme="minorHAnsi"/>
          <w:sz w:val="24"/>
          <w:szCs w:val="24"/>
        </w:rPr>
        <w:t xml:space="preserve">, the </w:t>
      </w:r>
      <w:r w:rsidR="003B672E" w:rsidRPr="00A5313E">
        <w:rPr>
          <w:rFonts w:asciiTheme="minorHAnsi" w:hAnsiTheme="minorHAnsi" w:cstheme="minorHAnsi"/>
          <w:sz w:val="24"/>
          <w:szCs w:val="24"/>
        </w:rPr>
        <w:t>PACE Provider</w:t>
      </w:r>
      <w:r w:rsidRPr="00A5313E">
        <w:rPr>
          <w:rFonts w:asciiTheme="minorHAnsi" w:hAnsiTheme="minorHAnsi" w:cstheme="minorHAnsi"/>
          <w:sz w:val="24"/>
          <w:szCs w:val="24"/>
        </w:rPr>
        <w:t xml:space="preserve"> will arrange for the collection of Property Assessed Clean Energy </w:t>
      </w:r>
      <w:r w:rsidR="006653B0" w:rsidRPr="00A5313E">
        <w:rPr>
          <w:rFonts w:asciiTheme="minorHAnsi" w:hAnsiTheme="minorHAnsi" w:cstheme="minorHAnsi"/>
          <w:sz w:val="24"/>
          <w:szCs w:val="24"/>
        </w:rPr>
        <w:t xml:space="preserve">assessments </w:t>
      </w:r>
      <w:r w:rsidRPr="00A5313E">
        <w:rPr>
          <w:rFonts w:asciiTheme="minorHAnsi" w:hAnsiTheme="minorHAnsi" w:cstheme="minorHAnsi"/>
          <w:sz w:val="24"/>
          <w:szCs w:val="24"/>
        </w:rPr>
        <w:t xml:space="preserve">it has financed directly with the </w:t>
      </w:r>
      <w:r w:rsidR="0096604A" w:rsidRPr="00A5313E">
        <w:rPr>
          <w:rFonts w:asciiTheme="minorHAnsi" w:hAnsiTheme="minorHAnsi" w:cstheme="minorHAnsi"/>
          <w:sz w:val="24"/>
          <w:szCs w:val="24"/>
        </w:rPr>
        <w:t>Parti</w:t>
      </w:r>
      <w:r w:rsidR="00501463" w:rsidRPr="00A5313E">
        <w:rPr>
          <w:rFonts w:asciiTheme="minorHAnsi" w:hAnsiTheme="minorHAnsi" w:cstheme="minorHAnsi"/>
          <w:sz w:val="24"/>
          <w:szCs w:val="24"/>
        </w:rPr>
        <w:t>ci</w:t>
      </w:r>
      <w:r w:rsidR="0096604A" w:rsidRPr="00A5313E">
        <w:rPr>
          <w:rFonts w:asciiTheme="minorHAnsi" w:hAnsiTheme="minorHAnsi" w:cstheme="minorHAnsi"/>
          <w:sz w:val="24"/>
          <w:szCs w:val="24"/>
        </w:rPr>
        <w:t xml:space="preserve">pating Entity’s </w:t>
      </w:r>
      <w:r w:rsidR="00783057" w:rsidRPr="00A5313E">
        <w:rPr>
          <w:rFonts w:asciiTheme="minorHAnsi" w:hAnsiTheme="minorHAnsi" w:cstheme="minorHAnsi"/>
          <w:sz w:val="24"/>
          <w:szCs w:val="24"/>
        </w:rPr>
        <w:t xml:space="preserve"> </w:t>
      </w:r>
      <w:r w:rsidRPr="00A5313E">
        <w:rPr>
          <w:rFonts w:asciiTheme="minorHAnsi" w:hAnsiTheme="minorHAnsi" w:cstheme="minorHAnsi"/>
          <w:sz w:val="24"/>
          <w:szCs w:val="24"/>
        </w:rPr>
        <w:t>County Tax Collector’s Office; and</w:t>
      </w:r>
    </w:p>
    <w:p w14:paraId="4EC486C2" w14:textId="77777777" w:rsidR="00152C35" w:rsidRPr="00A5313E" w:rsidRDefault="00152C35" w:rsidP="00D02462">
      <w:pPr>
        <w:pStyle w:val="10sp0"/>
        <w:spacing w:after="0" w:line="276" w:lineRule="auto"/>
        <w:rPr>
          <w:rFonts w:asciiTheme="minorHAnsi" w:hAnsiTheme="minorHAnsi" w:cstheme="minorHAnsi"/>
          <w:sz w:val="24"/>
          <w:szCs w:val="24"/>
        </w:rPr>
      </w:pPr>
    </w:p>
    <w:p w14:paraId="64729A50" w14:textId="3BB2454E" w:rsidR="00757C69" w:rsidRPr="00A5313E" w:rsidRDefault="00757C69" w:rsidP="00D02462">
      <w:pPr>
        <w:pStyle w:val="10sp0"/>
        <w:spacing w:after="0" w:line="276" w:lineRule="auto"/>
        <w:rPr>
          <w:rFonts w:asciiTheme="minorHAnsi" w:hAnsiTheme="minorHAnsi" w:cstheme="minorHAnsi"/>
          <w:b/>
          <w:sz w:val="24"/>
          <w:szCs w:val="24"/>
        </w:rPr>
      </w:pPr>
      <w:r w:rsidRPr="00A5313E">
        <w:rPr>
          <w:rFonts w:asciiTheme="minorHAnsi" w:hAnsiTheme="minorHAnsi" w:cstheme="minorHAnsi"/>
          <w:b/>
          <w:sz w:val="24"/>
          <w:szCs w:val="24"/>
        </w:rPr>
        <w:t>WHEREAS,</w:t>
      </w:r>
      <w:r w:rsidRPr="00A5313E">
        <w:rPr>
          <w:rFonts w:asciiTheme="minorHAnsi" w:hAnsiTheme="minorHAnsi" w:cstheme="minorHAnsi"/>
          <w:sz w:val="24"/>
          <w:szCs w:val="24"/>
        </w:rPr>
        <w:t xml:space="preserve"> this </w:t>
      </w:r>
      <w:r w:rsidR="00FF095E" w:rsidRPr="00A5313E">
        <w:rPr>
          <w:rFonts w:asciiTheme="minorHAnsi" w:hAnsiTheme="minorHAnsi" w:cstheme="minorHAnsi"/>
          <w:sz w:val="24"/>
          <w:szCs w:val="24"/>
        </w:rPr>
        <w:t>A</w:t>
      </w:r>
      <w:r w:rsidRPr="00A5313E">
        <w:rPr>
          <w:rFonts w:asciiTheme="minorHAnsi" w:hAnsiTheme="minorHAnsi" w:cstheme="minorHAnsi"/>
          <w:sz w:val="24"/>
          <w:szCs w:val="24"/>
        </w:rPr>
        <w:t xml:space="preserve">greement does not include any financial arrangements between the </w:t>
      </w:r>
      <w:r w:rsidR="003B672E" w:rsidRPr="00A5313E">
        <w:rPr>
          <w:rFonts w:asciiTheme="minorHAnsi" w:hAnsiTheme="minorHAnsi" w:cstheme="minorHAnsi"/>
          <w:sz w:val="24"/>
          <w:szCs w:val="24"/>
        </w:rPr>
        <w:t>PACE Provider</w:t>
      </w:r>
      <w:r w:rsidR="00710BA3">
        <w:rPr>
          <w:rFonts w:asciiTheme="minorHAnsi" w:hAnsiTheme="minorHAnsi" w:cstheme="minorHAnsi"/>
          <w:sz w:val="24"/>
          <w:szCs w:val="24"/>
        </w:rPr>
        <w:t xml:space="preserve">, </w:t>
      </w:r>
      <w:r w:rsidR="003B672E" w:rsidRPr="00A5313E">
        <w:rPr>
          <w:rFonts w:asciiTheme="minorHAnsi" w:hAnsiTheme="minorHAnsi" w:cstheme="minorHAnsi"/>
          <w:sz w:val="24"/>
          <w:szCs w:val="24"/>
        </w:rPr>
        <w:t>ABAG</w:t>
      </w:r>
      <w:r w:rsidR="00710BA3">
        <w:rPr>
          <w:rFonts w:asciiTheme="minorHAnsi" w:hAnsiTheme="minorHAnsi" w:cstheme="minorHAnsi"/>
          <w:sz w:val="24"/>
          <w:szCs w:val="24"/>
        </w:rPr>
        <w:t xml:space="preserve"> and the Particip</w:t>
      </w:r>
      <w:r w:rsidR="000919B3">
        <w:rPr>
          <w:rFonts w:asciiTheme="minorHAnsi" w:hAnsiTheme="minorHAnsi" w:cstheme="minorHAnsi"/>
          <w:sz w:val="24"/>
          <w:szCs w:val="24"/>
        </w:rPr>
        <w:t>a</w:t>
      </w:r>
      <w:r w:rsidR="00710BA3">
        <w:rPr>
          <w:rFonts w:asciiTheme="minorHAnsi" w:hAnsiTheme="minorHAnsi" w:cstheme="minorHAnsi"/>
          <w:sz w:val="24"/>
          <w:szCs w:val="24"/>
        </w:rPr>
        <w:t xml:space="preserve">ting Entity </w:t>
      </w:r>
      <w:r w:rsidR="000919B3">
        <w:rPr>
          <w:rFonts w:asciiTheme="minorHAnsi" w:hAnsiTheme="minorHAnsi" w:cstheme="minorHAnsi"/>
          <w:sz w:val="24"/>
          <w:szCs w:val="24"/>
        </w:rPr>
        <w:t xml:space="preserve">adopting </w:t>
      </w:r>
      <w:r w:rsidR="00710BA3">
        <w:rPr>
          <w:rFonts w:asciiTheme="minorHAnsi" w:hAnsiTheme="minorHAnsi" w:cstheme="minorHAnsi"/>
          <w:sz w:val="24"/>
          <w:szCs w:val="24"/>
        </w:rPr>
        <w:t>this Agreement</w:t>
      </w:r>
      <w:r w:rsidR="00233783" w:rsidRPr="00A5313E">
        <w:rPr>
          <w:rFonts w:asciiTheme="minorHAnsi" w:hAnsiTheme="minorHAnsi" w:cstheme="minorHAnsi"/>
          <w:sz w:val="24"/>
          <w:szCs w:val="24"/>
        </w:rPr>
        <w:t xml:space="preserve">, </w:t>
      </w:r>
      <w:r w:rsidRPr="00A5313E">
        <w:rPr>
          <w:rFonts w:asciiTheme="minorHAnsi" w:hAnsiTheme="minorHAnsi" w:cstheme="minorHAnsi"/>
          <w:sz w:val="24"/>
          <w:szCs w:val="24"/>
        </w:rPr>
        <w:t>nor does it preclude any separate contracts</w:t>
      </w:r>
      <w:r w:rsidR="00240650" w:rsidRPr="00A5313E">
        <w:rPr>
          <w:rFonts w:asciiTheme="minorHAnsi" w:hAnsiTheme="minorHAnsi" w:cstheme="minorHAnsi"/>
          <w:sz w:val="24"/>
          <w:szCs w:val="24"/>
        </w:rPr>
        <w:t>, contract terms</w:t>
      </w:r>
      <w:r w:rsidRPr="00A5313E">
        <w:rPr>
          <w:rFonts w:asciiTheme="minorHAnsi" w:hAnsiTheme="minorHAnsi" w:cstheme="minorHAnsi"/>
          <w:sz w:val="24"/>
          <w:szCs w:val="24"/>
        </w:rPr>
        <w:t xml:space="preserve"> for services or support; and </w:t>
      </w:r>
    </w:p>
    <w:p w14:paraId="1B96E71A" w14:textId="77777777" w:rsidR="00757C69" w:rsidRPr="00A5313E" w:rsidRDefault="00757C69" w:rsidP="00D02462">
      <w:pPr>
        <w:pStyle w:val="10sp0"/>
        <w:spacing w:after="0" w:line="276" w:lineRule="auto"/>
        <w:rPr>
          <w:rFonts w:asciiTheme="minorHAnsi" w:hAnsiTheme="minorHAnsi" w:cstheme="minorHAnsi"/>
          <w:b/>
          <w:sz w:val="24"/>
          <w:szCs w:val="24"/>
        </w:rPr>
      </w:pPr>
    </w:p>
    <w:p w14:paraId="072C837A" w14:textId="2F541955" w:rsidR="00152C35" w:rsidRPr="00A5313E" w:rsidRDefault="00152C35" w:rsidP="00D02462">
      <w:pPr>
        <w:pStyle w:val="10sp0"/>
        <w:spacing w:after="0" w:line="276" w:lineRule="auto"/>
        <w:rPr>
          <w:rFonts w:asciiTheme="minorHAnsi" w:hAnsiTheme="minorHAnsi" w:cstheme="minorHAnsi"/>
          <w:sz w:val="24"/>
          <w:szCs w:val="24"/>
        </w:rPr>
      </w:pPr>
      <w:r w:rsidRPr="00A5313E">
        <w:rPr>
          <w:rFonts w:asciiTheme="minorHAnsi" w:hAnsiTheme="minorHAnsi" w:cstheme="minorHAnsi"/>
          <w:b/>
          <w:sz w:val="24"/>
          <w:szCs w:val="24"/>
        </w:rPr>
        <w:t>WHEREAS</w:t>
      </w:r>
      <w:r w:rsidRPr="00A5313E">
        <w:rPr>
          <w:rFonts w:asciiTheme="minorHAnsi" w:hAnsiTheme="minorHAnsi" w:cstheme="minorHAnsi"/>
          <w:sz w:val="24"/>
          <w:szCs w:val="24"/>
        </w:rPr>
        <w:t>, the purpose of this Agreement is to set forth the mutual understandings</w:t>
      </w:r>
      <w:r w:rsidR="00DB7E8E" w:rsidRPr="00A5313E">
        <w:rPr>
          <w:rFonts w:asciiTheme="minorHAnsi" w:hAnsiTheme="minorHAnsi" w:cstheme="minorHAnsi"/>
          <w:sz w:val="24"/>
          <w:szCs w:val="24"/>
        </w:rPr>
        <w:t xml:space="preserve"> between ABAG and the PACE Provider and to </w:t>
      </w:r>
      <w:r w:rsidR="003B672E" w:rsidRPr="00A5313E">
        <w:rPr>
          <w:rFonts w:asciiTheme="minorHAnsi" w:hAnsiTheme="minorHAnsi" w:cstheme="minorHAnsi"/>
          <w:sz w:val="24"/>
          <w:szCs w:val="24"/>
        </w:rPr>
        <w:t>establish basic operating procedures for</w:t>
      </w:r>
      <w:r w:rsidRPr="00A5313E">
        <w:rPr>
          <w:rFonts w:asciiTheme="minorHAnsi" w:hAnsiTheme="minorHAnsi" w:cstheme="minorHAnsi"/>
          <w:sz w:val="24"/>
          <w:szCs w:val="24"/>
        </w:rPr>
        <w:t xml:space="preserve"> </w:t>
      </w:r>
      <w:r w:rsidR="00FA7AE9" w:rsidRPr="00A5313E">
        <w:rPr>
          <w:rFonts w:asciiTheme="minorHAnsi" w:hAnsiTheme="minorHAnsi" w:cstheme="minorHAnsi"/>
          <w:sz w:val="24"/>
          <w:szCs w:val="24"/>
        </w:rPr>
        <w:t xml:space="preserve">any </w:t>
      </w:r>
      <w:r w:rsidR="003B672E" w:rsidRPr="00A5313E">
        <w:rPr>
          <w:rFonts w:asciiTheme="minorHAnsi" w:hAnsiTheme="minorHAnsi" w:cstheme="minorHAnsi"/>
          <w:sz w:val="24"/>
          <w:szCs w:val="24"/>
        </w:rPr>
        <w:t xml:space="preserve">PACE </w:t>
      </w:r>
      <w:r w:rsidR="00FA7AE9" w:rsidRPr="00A5313E">
        <w:rPr>
          <w:rFonts w:asciiTheme="minorHAnsi" w:hAnsiTheme="minorHAnsi" w:cstheme="minorHAnsi"/>
          <w:sz w:val="24"/>
          <w:szCs w:val="24"/>
        </w:rPr>
        <w:t>p</w:t>
      </w:r>
      <w:r w:rsidR="003B672E" w:rsidRPr="00A5313E">
        <w:rPr>
          <w:rFonts w:asciiTheme="minorHAnsi" w:hAnsiTheme="minorHAnsi" w:cstheme="minorHAnsi"/>
          <w:sz w:val="24"/>
          <w:szCs w:val="24"/>
        </w:rPr>
        <w:t xml:space="preserve">rovider </w:t>
      </w:r>
      <w:r w:rsidR="00FA7AE9" w:rsidRPr="00A5313E">
        <w:rPr>
          <w:rFonts w:asciiTheme="minorHAnsi" w:hAnsiTheme="minorHAnsi" w:cstheme="minorHAnsi"/>
          <w:sz w:val="24"/>
          <w:szCs w:val="24"/>
        </w:rPr>
        <w:t>operating with</w:t>
      </w:r>
      <w:r w:rsidRPr="00A5313E">
        <w:rPr>
          <w:rFonts w:asciiTheme="minorHAnsi" w:hAnsiTheme="minorHAnsi" w:cstheme="minorHAnsi"/>
          <w:sz w:val="24"/>
          <w:szCs w:val="24"/>
        </w:rPr>
        <w:t>i</w:t>
      </w:r>
      <w:r w:rsidR="003B672E" w:rsidRPr="00A5313E">
        <w:rPr>
          <w:rFonts w:asciiTheme="minorHAnsi" w:hAnsiTheme="minorHAnsi" w:cstheme="minorHAnsi"/>
          <w:sz w:val="24"/>
          <w:szCs w:val="24"/>
        </w:rPr>
        <w:t xml:space="preserve">n </w:t>
      </w:r>
      <w:r w:rsidR="008939B1" w:rsidRPr="00A5313E">
        <w:rPr>
          <w:rFonts w:asciiTheme="minorHAnsi" w:hAnsiTheme="minorHAnsi" w:cstheme="minorHAnsi"/>
          <w:sz w:val="24"/>
          <w:szCs w:val="24"/>
        </w:rPr>
        <w:t xml:space="preserve">the </w:t>
      </w:r>
      <w:r w:rsidR="003B672E" w:rsidRPr="00A5313E">
        <w:rPr>
          <w:rFonts w:asciiTheme="minorHAnsi" w:hAnsiTheme="minorHAnsi" w:cstheme="minorHAnsi"/>
          <w:sz w:val="24"/>
          <w:szCs w:val="24"/>
        </w:rPr>
        <w:t>ABAG territory</w:t>
      </w:r>
      <w:r w:rsidR="000919B3">
        <w:rPr>
          <w:rFonts w:asciiTheme="minorHAnsi" w:hAnsiTheme="minorHAnsi" w:cstheme="minorHAnsi"/>
          <w:sz w:val="24"/>
          <w:szCs w:val="24"/>
        </w:rPr>
        <w:t>, and any Participating Entity that adopts this agreement</w:t>
      </w:r>
      <w:r w:rsidR="003B672E" w:rsidRPr="00A5313E">
        <w:rPr>
          <w:rFonts w:asciiTheme="minorHAnsi" w:hAnsiTheme="minorHAnsi" w:cstheme="minorHAnsi"/>
          <w:sz w:val="24"/>
          <w:szCs w:val="24"/>
        </w:rPr>
        <w:t>.</w:t>
      </w:r>
    </w:p>
    <w:p w14:paraId="51BC872E" w14:textId="77777777" w:rsidR="00152C35" w:rsidRPr="00A5313E" w:rsidRDefault="00152C35" w:rsidP="00D02462">
      <w:pPr>
        <w:pStyle w:val="10sp0"/>
        <w:spacing w:after="0" w:line="276" w:lineRule="auto"/>
        <w:rPr>
          <w:rFonts w:asciiTheme="minorHAnsi" w:hAnsiTheme="minorHAnsi" w:cstheme="minorHAnsi"/>
          <w:sz w:val="24"/>
          <w:szCs w:val="24"/>
        </w:rPr>
      </w:pPr>
    </w:p>
    <w:p w14:paraId="489AE1D4" w14:textId="77777777" w:rsidR="00152C35" w:rsidRPr="00A5313E" w:rsidRDefault="00152C35" w:rsidP="00D02462">
      <w:pPr>
        <w:pStyle w:val="10sp0"/>
        <w:spacing w:after="0" w:line="276" w:lineRule="auto"/>
        <w:rPr>
          <w:rFonts w:asciiTheme="minorHAnsi" w:hAnsiTheme="minorHAnsi" w:cstheme="minorHAnsi"/>
          <w:sz w:val="24"/>
          <w:szCs w:val="24"/>
        </w:rPr>
      </w:pPr>
      <w:r w:rsidRPr="00A5313E">
        <w:rPr>
          <w:rFonts w:asciiTheme="minorHAnsi" w:hAnsiTheme="minorHAnsi" w:cstheme="minorHAnsi"/>
          <w:b/>
          <w:sz w:val="24"/>
          <w:szCs w:val="24"/>
        </w:rPr>
        <w:t>NOW,</w:t>
      </w:r>
      <w:r w:rsidRPr="00A5313E">
        <w:rPr>
          <w:rFonts w:asciiTheme="minorHAnsi" w:hAnsiTheme="minorHAnsi" w:cstheme="minorHAnsi"/>
          <w:sz w:val="24"/>
          <w:szCs w:val="24"/>
        </w:rPr>
        <w:t xml:space="preserve"> </w:t>
      </w:r>
      <w:r w:rsidRPr="00A5313E">
        <w:rPr>
          <w:rFonts w:asciiTheme="minorHAnsi" w:hAnsiTheme="minorHAnsi" w:cstheme="minorHAnsi"/>
          <w:b/>
          <w:sz w:val="24"/>
          <w:szCs w:val="24"/>
        </w:rPr>
        <w:t>THEREFORE</w:t>
      </w:r>
      <w:r w:rsidRPr="00A5313E">
        <w:rPr>
          <w:rFonts w:asciiTheme="minorHAnsi" w:hAnsiTheme="minorHAnsi" w:cstheme="minorHAnsi"/>
          <w:sz w:val="24"/>
          <w:szCs w:val="24"/>
        </w:rPr>
        <w:t>, in consideration of the foregoing recitals and the mutual covenants contained herein, the parties hereto agree as follows:</w:t>
      </w:r>
    </w:p>
    <w:p w14:paraId="78D64DFD" w14:textId="77777777" w:rsidR="00A43084" w:rsidRPr="00A5313E" w:rsidRDefault="00A43084" w:rsidP="002D2533">
      <w:pPr>
        <w:spacing w:line="276" w:lineRule="auto"/>
        <w:rPr>
          <w:rFonts w:asciiTheme="minorHAnsi" w:hAnsiTheme="minorHAnsi" w:cstheme="minorHAnsi"/>
          <w:sz w:val="24"/>
          <w:szCs w:val="24"/>
        </w:rPr>
      </w:pPr>
    </w:p>
    <w:p w14:paraId="507AEA28" w14:textId="77777777" w:rsidR="00A43084" w:rsidRPr="00A5313E" w:rsidRDefault="00A43084" w:rsidP="00CB3C8D">
      <w:pPr>
        <w:keepNext/>
        <w:spacing w:line="276" w:lineRule="auto"/>
        <w:jc w:val="center"/>
        <w:rPr>
          <w:rFonts w:asciiTheme="minorHAnsi" w:hAnsiTheme="minorHAnsi" w:cstheme="minorHAnsi"/>
          <w:sz w:val="24"/>
          <w:szCs w:val="24"/>
          <w:u w:val="single"/>
          <w:lang w:val="fr-FR"/>
        </w:rPr>
      </w:pPr>
      <w:r w:rsidRPr="00A5313E">
        <w:rPr>
          <w:rFonts w:asciiTheme="minorHAnsi" w:hAnsiTheme="minorHAnsi" w:cstheme="minorHAnsi"/>
          <w:sz w:val="24"/>
          <w:szCs w:val="24"/>
          <w:u w:val="single"/>
          <w:lang w:val="fr-FR"/>
        </w:rPr>
        <w:t>A G R E E M E N T</w:t>
      </w:r>
    </w:p>
    <w:p w14:paraId="1675D521" w14:textId="77777777" w:rsidR="00A43084" w:rsidRPr="00A5313E" w:rsidRDefault="00A43084" w:rsidP="00CB3C8D">
      <w:pPr>
        <w:keepNext/>
        <w:spacing w:line="276" w:lineRule="auto"/>
        <w:jc w:val="center"/>
        <w:rPr>
          <w:rFonts w:asciiTheme="minorHAnsi" w:hAnsiTheme="minorHAnsi" w:cstheme="minorHAnsi"/>
          <w:sz w:val="24"/>
          <w:szCs w:val="24"/>
          <w:u w:val="single"/>
          <w:lang w:val="fr-FR"/>
        </w:rPr>
      </w:pPr>
    </w:p>
    <w:p w14:paraId="417E093D" w14:textId="77777777" w:rsidR="00E31887" w:rsidRPr="00A5313E" w:rsidRDefault="00661F75" w:rsidP="00CB3C8D">
      <w:pPr>
        <w:pStyle w:val="Heading1"/>
        <w:keepNext/>
        <w:numPr>
          <w:ilvl w:val="0"/>
          <w:numId w:val="8"/>
        </w:numPr>
        <w:spacing w:line="276" w:lineRule="auto"/>
        <w:ind w:left="360"/>
        <w:rPr>
          <w:b/>
        </w:rPr>
      </w:pPr>
      <w:r w:rsidRPr="00A5313E">
        <w:rPr>
          <w:b/>
        </w:rPr>
        <w:t>D</w:t>
      </w:r>
      <w:r w:rsidR="00C25248" w:rsidRPr="00A5313E">
        <w:rPr>
          <w:b/>
        </w:rPr>
        <w:t>efinitions</w:t>
      </w:r>
      <w:r w:rsidR="00D84EE3" w:rsidRPr="00A5313E">
        <w:rPr>
          <w:b/>
        </w:rPr>
        <w:t>.</w:t>
      </w:r>
      <w:r w:rsidR="00BC14FA" w:rsidRPr="00A5313E">
        <w:rPr>
          <w:b/>
        </w:rPr>
        <w:t xml:space="preserve">  </w:t>
      </w:r>
    </w:p>
    <w:p w14:paraId="1B35301F" w14:textId="4BB715E2" w:rsidR="00E31887" w:rsidRPr="00A5313E" w:rsidRDefault="00E8003B" w:rsidP="00D02462">
      <w:pPr>
        <w:pStyle w:val="Level2"/>
        <w:tabs>
          <w:tab w:val="left" w:pos="900"/>
        </w:tabs>
        <w:spacing w:after="0" w:line="276" w:lineRule="auto"/>
        <w:ind w:left="900" w:hanging="540"/>
        <w:rPr>
          <w:rFonts w:asciiTheme="minorHAnsi" w:hAnsiTheme="minorHAnsi" w:cstheme="minorHAnsi"/>
          <w:sz w:val="24"/>
          <w:szCs w:val="24"/>
        </w:rPr>
      </w:pPr>
      <w:r w:rsidRPr="00A5313E">
        <w:rPr>
          <w:rFonts w:asciiTheme="minorHAnsi" w:hAnsiTheme="minorHAnsi" w:cstheme="minorHAnsi"/>
          <w:sz w:val="24"/>
          <w:szCs w:val="24"/>
        </w:rPr>
        <w:t>1.1</w:t>
      </w:r>
      <w:r w:rsidRPr="00A5313E">
        <w:rPr>
          <w:rFonts w:asciiTheme="minorHAnsi" w:hAnsiTheme="minorHAnsi" w:cstheme="minorHAnsi"/>
          <w:sz w:val="24"/>
          <w:szCs w:val="24"/>
        </w:rPr>
        <w:tab/>
      </w:r>
      <w:r w:rsidR="00E31887" w:rsidRPr="00A5313E">
        <w:rPr>
          <w:rFonts w:asciiTheme="minorHAnsi" w:hAnsiTheme="minorHAnsi" w:cstheme="minorHAnsi"/>
          <w:sz w:val="24"/>
          <w:szCs w:val="24"/>
        </w:rPr>
        <w:t>“</w:t>
      </w:r>
      <w:r w:rsidR="00E31887" w:rsidRPr="00A5313E">
        <w:rPr>
          <w:rFonts w:asciiTheme="minorHAnsi" w:hAnsiTheme="minorHAnsi" w:cstheme="minorHAnsi"/>
          <w:b/>
          <w:sz w:val="24"/>
          <w:szCs w:val="24"/>
        </w:rPr>
        <w:t>Eligible improvement</w:t>
      </w:r>
      <w:r w:rsidR="00E31887" w:rsidRPr="00A5313E">
        <w:rPr>
          <w:rFonts w:asciiTheme="minorHAnsi" w:hAnsiTheme="minorHAnsi" w:cstheme="minorHAnsi"/>
          <w:sz w:val="24"/>
          <w:szCs w:val="24"/>
        </w:rPr>
        <w:t xml:space="preserve">” is a technology, product or tool officially approved by the </w:t>
      </w:r>
      <w:r w:rsidR="00710BA3">
        <w:rPr>
          <w:rFonts w:asciiTheme="minorHAnsi" w:hAnsiTheme="minorHAnsi" w:cstheme="minorHAnsi"/>
          <w:sz w:val="24"/>
          <w:szCs w:val="24"/>
        </w:rPr>
        <w:t xml:space="preserve">PACE </w:t>
      </w:r>
      <w:r w:rsidR="00E31887" w:rsidRPr="00A5313E">
        <w:rPr>
          <w:rFonts w:asciiTheme="minorHAnsi" w:hAnsiTheme="minorHAnsi" w:cstheme="minorHAnsi"/>
          <w:sz w:val="24"/>
          <w:szCs w:val="24"/>
        </w:rPr>
        <w:t xml:space="preserve">provider.  </w:t>
      </w:r>
      <w:r w:rsidR="00622F59" w:rsidRPr="00A5313E">
        <w:rPr>
          <w:rFonts w:asciiTheme="minorHAnsi" w:hAnsiTheme="minorHAnsi" w:cstheme="minorHAnsi"/>
          <w:sz w:val="24"/>
          <w:szCs w:val="24"/>
        </w:rPr>
        <w:t xml:space="preserve">The improvements may include distributed generation renewable energy sources, energy and water efficiency improvements, and electric vehicle charging infrastructure improvements that will be permanently </w:t>
      </w:r>
      <w:r w:rsidR="00A04BBF" w:rsidRPr="00A5313E">
        <w:rPr>
          <w:rFonts w:asciiTheme="minorHAnsi" w:hAnsiTheme="minorHAnsi" w:cstheme="minorHAnsi"/>
          <w:sz w:val="24"/>
          <w:szCs w:val="24"/>
        </w:rPr>
        <w:t>af</w:t>
      </w:r>
      <w:r w:rsidR="00622F59" w:rsidRPr="00A5313E">
        <w:rPr>
          <w:rFonts w:asciiTheme="minorHAnsi" w:hAnsiTheme="minorHAnsi" w:cstheme="minorHAnsi"/>
          <w:sz w:val="24"/>
          <w:szCs w:val="24"/>
        </w:rPr>
        <w:t>fixed to real property</w:t>
      </w:r>
      <w:r w:rsidR="006653B0" w:rsidRPr="00A5313E">
        <w:rPr>
          <w:rFonts w:asciiTheme="minorHAnsi" w:hAnsiTheme="minorHAnsi" w:cstheme="minorHAnsi"/>
          <w:sz w:val="24"/>
          <w:szCs w:val="24"/>
        </w:rPr>
        <w:t xml:space="preserve">, and any additional improvements deemed eligible in the future by the California </w:t>
      </w:r>
      <w:r w:rsidR="00E76345" w:rsidRPr="00A5313E">
        <w:rPr>
          <w:rFonts w:asciiTheme="minorHAnsi" w:hAnsiTheme="minorHAnsi" w:cstheme="minorHAnsi"/>
          <w:sz w:val="24"/>
          <w:szCs w:val="24"/>
        </w:rPr>
        <w:t>L</w:t>
      </w:r>
      <w:r w:rsidR="006653B0" w:rsidRPr="00A5313E">
        <w:rPr>
          <w:rFonts w:asciiTheme="minorHAnsi" w:hAnsiTheme="minorHAnsi" w:cstheme="minorHAnsi"/>
          <w:sz w:val="24"/>
          <w:szCs w:val="24"/>
        </w:rPr>
        <w:t>egislature</w:t>
      </w:r>
      <w:r w:rsidR="00E76345" w:rsidRPr="00A5313E">
        <w:rPr>
          <w:rFonts w:asciiTheme="minorHAnsi" w:hAnsiTheme="minorHAnsi" w:cstheme="minorHAnsi"/>
          <w:sz w:val="24"/>
          <w:szCs w:val="24"/>
        </w:rPr>
        <w:t xml:space="preserve"> and/or the California Judiciary</w:t>
      </w:r>
      <w:r w:rsidR="00622F59" w:rsidRPr="00A5313E">
        <w:rPr>
          <w:rFonts w:asciiTheme="minorHAnsi" w:hAnsiTheme="minorHAnsi" w:cstheme="minorHAnsi"/>
          <w:sz w:val="24"/>
          <w:szCs w:val="24"/>
        </w:rPr>
        <w:t xml:space="preserve">. </w:t>
      </w:r>
      <w:r w:rsidR="00E31887" w:rsidRPr="00A5313E">
        <w:rPr>
          <w:rFonts w:asciiTheme="minorHAnsi" w:hAnsiTheme="minorHAnsi" w:cstheme="minorHAnsi"/>
          <w:sz w:val="24"/>
          <w:szCs w:val="24"/>
        </w:rPr>
        <w:t xml:space="preserve">   </w:t>
      </w:r>
    </w:p>
    <w:p w14:paraId="74709780" w14:textId="1A27684A" w:rsidR="00622F59" w:rsidRPr="00A5313E" w:rsidRDefault="00D35AC9" w:rsidP="00D02462">
      <w:pPr>
        <w:pStyle w:val="Level2"/>
        <w:tabs>
          <w:tab w:val="left" w:pos="900"/>
        </w:tabs>
        <w:spacing w:after="0" w:line="276" w:lineRule="auto"/>
        <w:ind w:left="900" w:hanging="540"/>
        <w:rPr>
          <w:rFonts w:asciiTheme="minorHAnsi" w:hAnsiTheme="minorHAnsi" w:cstheme="minorHAnsi"/>
          <w:sz w:val="24"/>
          <w:szCs w:val="24"/>
        </w:rPr>
      </w:pPr>
      <w:r w:rsidRPr="00A5313E">
        <w:rPr>
          <w:rFonts w:asciiTheme="minorHAnsi" w:hAnsiTheme="minorHAnsi" w:cstheme="minorHAnsi"/>
          <w:sz w:val="24"/>
          <w:szCs w:val="24"/>
        </w:rPr>
        <w:t>1.</w:t>
      </w:r>
      <w:r w:rsidR="00055D15" w:rsidRPr="00A5313E">
        <w:rPr>
          <w:rFonts w:asciiTheme="minorHAnsi" w:hAnsiTheme="minorHAnsi" w:cstheme="minorHAnsi"/>
          <w:sz w:val="24"/>
          <w:szCs w:val="24"/>
        </w:rPr>
        <w:t>2</w:t>
      </w:r>
      <w:r w:rsidRPr="00A5313E">
        <w:rPr>
          <w:rFonts w:asciiTheme="minorHAnsi" w:hAnsiTheme="minorHAnsi" w:cstheme="minorHAnsi"/>
          <w:sz w:val="24"/>
          <w:szCs w:val="24"/>
        </w:rPr>
        <w:tab/>
      </w:r>
      <w:r w:rsidR="008918C8" w:rsidRPr="00A5313E">
        <w:rPr>
          <w:rFonts w:asciiTheme="minorHAnsi" w:hAnsiTheme="minorHAnsi" w:cstheme="minorHAnsi"/>
          <w:sz w:val="24"/>
          <w:szCs w:val="24"/>
        </w:rPr>
        <w:t>“</w:t>
      </w:r>
      <w:r w:rsidR="003B672E" w:rsidRPr="00A5313E">
        <w:rPr>
          <w:rFonts w:asciiTheme="minorHAnsi" w:hAnsiTheme="minorHAnsi" w:cstheme="minorHAnsi"/>
          <w:b/>
          <w:sz w:val="24"/>
          <w:szCs w:val="24"/>
        </w:rPr>
        <w:t>PACE Provider</w:t>
      </w:r>
      <w:r w:rsidR="008918C8" w:rsidRPr="00A5313E">
        <w:rPr>
          <w:rFonts w:asciiTheme="minorHAnsi" w:hAnsiTheme="minorHAnsi" w:cstheme="minorHAnsi"/>
          <w:sz w:val="24"/>
          <w:szCs w:val="24"/>
        </w:rPr>
        <w:t xml:space="preserve">” is an entity participating in </w:t>
      </w:r>
      <w:r w:rsidR="003B672E" w:rsidRPr="00A5313E">
        <w:rPr>
          <w:rFonts w:asciiTheme="minorHAnsi" w:hAnsiTheme="minorHAnsi" w:cstheme="minorHAnsi"/>
          <w:sz w:val="24"/>
          <w:szCs w:val="24"/>
        </w:rPr>
        <w:t>ABAG territory</w:t>
      </w:r>
      <w:r w:rsidR="008918C8" w:rsidRPr="00A5313E">
        <w:rPr>
          <w:rFonts w:asciiTheme="minorHAnsi" w:hAnsiTheme="minorHAnsi" w:cstheme="minorHAnsi"/>
          <w:sz w:val="24"/>
          <w:szCs w:val="24"/>
        </w:rPr>
        <w:t xml:space="preserve"> </w:t>
      </w:r>
      <w:r w:rsidR="002A2A6E" w:rsidRPr="00A5313E">
        <w:rPr>
          <w:rFonts w:asciiTheme="minorHAnsi" w:hAnsiTheme="minorHAnsi" w:cstheme="minorHAnsi"/>
          <w:sz w:val="24"/>
          <w:szCs w:val="24"/>
        </w:rPr>
        <w:t>administering a program providing</w:t>
      </w:r>
      <w:r w:rsidR="008918C8" w:rsidRPr="00A5313E">
        <w:rPr>
          <w:rFonts w:asciiTheme="minorHAnsi" w:hAnsiTheme="minorHAnsi" w:cstheme="minorHAnsi"/>
          <w:sz w:val="24"/>
          <w:szCs w:val="24"/>
        </w:rPr>
        <w:t xml:space="preserve"> Property Assessed Clean Energy (PACE) financing.</w:t>
      </w:r>
      <w:r w:rsidR="008918C8" w:rsidRPr="00A5313E">
        <w:rPr>
          <w:rFonts w:asciiTheme="minorHAnsi" w:hAnsiTheme="minorHAnsi" w:cstheme="minorHAnsi"/>
          <w:b/>
          <w:sz w:val="24"/>
          <w:szCs w:val="24"/>
        </w:rPr>
        <w:t xml:space="preserve"> </w:t>
      </w:r>
    </w:p>
    <w:p w14:paraId="1E7100B7" w14:textId="316833C8" w:rsidR="00E31887" w:rsidRPr="00A5313E" w:rsidRDefault="00E8003B" w:rsidP="00D02462">
      <w:pPr>
        <w:pStyle w:val="Level2"/>
        <w:tabs>
          <w:tab w:val="left" w:pos="900"/>
        </w:tabs>
        <w:spacing w:after="0" w:line="276" w:lineRule="auto"/>
        <w:ind w:left="900" w:hanging="540"/>
        <w:rPr>
          <w:rFonts w:asciiTheme="minorHAnsi" w:hAnsiTheme="minorHAnsi" w:cstheme="minorHAnsi"/>
          <w:sz w:val="24"/>
          <w:szCs w:val="24"/>
        </w:rPr>
      </w:pPr>
      <w:r w:rsidRPr="00A5313E">
        <w:rPr>
          <w:rFonts w:asciiTheme="minorHAnsi" w:hAnsiTheme="minorHAnsi" w:cstheme="minorHAnsi"/>
          <w:sz w:val="24"/>
          <w:szCs w:val="24"/>
        </w:rPr>
        <w:lastRenderedPageBreak/>
        <w:t>1.</w:t>
      </w:r>
      <w:r w:rsidR="00055D15" w:rsidRPr="00A5313E">
        <w:rPr>
          <w:rFonts w:asciiTheme="minorHAnsi" w:hAnsiTheme="minorHAnsi" w:cstheme="minorHAnsi"/>
          <w:sz w:val="24"/>
          <w:szCs w:val="24"/>
        </w:rPr>
        <w:t>3</w:t>
      </w:r>
      <w:r w:rsidRPr="00A5313E">
        <w:rPr>
          <w:rFonts w:asciiTheme="minorHAnsi" w:hAnsiTheme="minorHAnsi" w:cstheme="minorHAnsi"/>
          <w:sz w:val="24"/>
          <w:szCs w:val="24"/>
        </w:rPr>
        <w:tab/>
      </w:r>
      <w:r w:rsidR="00661F75" w:rsidRPr="00A5313E">
        <w:rPr>
          <w:rFonts w:asciiTheme="minorHAnsi" w:hAnsiTheme="minorHAnsi" w:cstheme="minorHAnsi"/>
          <w:b/>
          <w:sz w:val="24"/>
          <w:szCs w:val="24"/>
        </w:rPr>
        <w:t>“</w:t>
      </w:r>
      <w:r w:rsidR="00E31887" w:rsidRPr="00A5313E">
        <w:rPr>
          <w:rFonts w:asciiTheme="minorHAnsi" w:hAnsiTheme="minorHAnsi" w:cstheme="minorHAnsi"/>
          <w:b/>
          <w:sz w:val="24"/>
          <w:szCs w:val="24"/>
        </w:rPr>
        <w:t xml:space="preserve">Participating </w:t>
      </w:r>
      <w:r w:rsidR="00F72D01" w:rsidRPr="00A5313E">
        <w:rPr>
          <w:rFonts w:asciiTheme="minorHAnsi" w:hAnsiTheme="minorHAnsi" w:cstheme="minorHAnsi"/>
          <w:b/>
          <w:sz w:val="24"/>
          <w:szCs w:val="24"/>
        </w:rPr>
        <w:t>Entity</w:t>
      </w:r>
      <w:r w:rsidR="00661F75" w:rsidRPr="00A5313E">
        <w:rPr>
          <w:rFonts w:asciiTheme="minorHAnsi" w:hAnsiTheme="minorHAnsi" w:cstheme="minorHAnsi"/>
          <w:b/>
          <w:sz w:val="24"/>
          <w:szCs w:val="24"/>
        </w:rPr>
        <w:t>”</w:t>
      </w:r>
      <w:r w:rsidR="00E31887" w:rsidRPr="00A5313E">
        <w:rPr>
          <w:rFonts w:asciiTheme="minorHAnsi" w:hAnsiTheme="minorHAnsi" w:cstheme="minorHAnsi"/>
          <w:sz w:val="24"/>
          <w:szCs w:val="24"/>
        </w:rPr>
        <w:t xml:space="preserve"> </w:t>
      </w:r>
      <w:r w:rsidR="00F72D01" w:rsidRPr="00A5313E">
        <w:rPr>
          <w:rFonts w:asciiTheme="minorHAnsi" w:hAnsiTheme="minorHAnsi" w:cstheme="minorHAnsi"/>
          <w:sz w:val="24"/>
          <w:szCs w:val="24"/>
        </w:rPr>
        <w:t xml:space="preserve">is </w:t>
      </w:r>
      <w:r w:rsidR="00FA7AE9" w:rsidRPr="00A5313E">
        <w:rPr>
          <w:rFonts w:asciiTheme="minorHAnsi" w:hAnsiTheme="minorHAnsi" w:cstheme="minorHAnsi"/>
          <w:sz w:val="24"/>
          <w:szCs w:val="24"/>
        </w:rPr>
        <w:t>any</w:t>
      </w:r>
      <w:r w:rsidR="00F72D01" w:rsidRPr="00A5313E">
        <w:rPr>
          <w:rFonts w:asciiTheme="minorHAnsi" w:hAnsiTheme="minorHAnsi" w:cstheme="minorHAnsi"/>
          <w:sz w:val="24"/>
          <w:szCs w:val="24"/>
        </w:rPr>
        <w:t xml:space="preserve"> city, town, county or the City and County of San Francisco located within ABAG’s geographical </w:t>
      </w:r>
      <w:r w:rsidR="00F16C5C" w:rsidRPr="00A5313E">
        <w:rPr>
          <w:rFonts w:asciiTheme="minorHAnsi" w:hAnsiTheme="minorHAnsi" w:cstheme="minorHAnsi"/>
          <w:sz w:val="24"/>
          <w:szCs w:val="24"/>
        </w:rPr>
        <w:t>boundaries that adopt</w:t>
      </w:r>
      <w:r w:rsidR="00E22A15" w:rsidRPr="00A5313E">
        <w:rPr>
          <w:rFonts w:asciiTheme="minorHAnsi" w:hAnsiTheme="minorHAnsi" w:cstheme="minorHAnsi"/>
          <w:sz w:val="24"/>
          <w:szCs w:val="24"/>
        </w:rPr>
        <w:t xml:space="preserve"> this Agreement</w:t>
      </w:r>
      <w:r w:rsidR="00E31887" w:rsidRPr="00A5313E">
        <w:rPr>
          <w:rFonts w:asciiTheme="minorHAnsi" w:hAnsiTheme="minorHAnsi" w:cstheme="minorHAnsi"/>
          <w:sz w:val="24"/>
          <w:szCs w:val="24"/>
        </w:rPr>
        <w:t>.</w:t>
      </w:r>
    </w:p>
    <w:p w14:paraId="70351FA7" w14:textId="20D044AC" w:rsidR="00A56900" w:rsidRPr="00A5313E" w:rsidRDefault="00E8003B" w:rsidP="00FF2F25">
      <w:pPr>
        <w:pStyle w:val="Default"/>
        <w:ind w:left="900" w:hanging="540"/>
        <w:rPr>
          <w:rFonts w:asciiTheme="minorHAnsi" w:hAnsiTheme="minorHAnsi" w:cs="Arial"/>
        </w:rPr>
      </w:pPr>
      <w:r w:rsidRPr="00A5313E">
        <w:rPr>
          <w:rFonts w:asciiTheme="minorHAnsi" w:hAnsiTheme="minorHAnsi" w:cstheme="minorHAnsi"/>
        </w:rPr>
        <w:t>1.</w:t>
      </w:r>
      <w:r w:rsidR="00055D15" w:rsidRPr="00A5313E">
        <w:rPr>
          <w:rFonts w:asciiTheme="minorHAnsi" w:hAnsiTheme="minorHAnsi" w:cstheme="minorHAnsi"/>
        </w:rPr>
        <w:t>4</w:t>
      </w:r>
      <w:r w:rsidRPr="00A5313E">
        <w:rPr>
          <w:rFonts w:asciiTheme="minorHAnsi" w:hAnsiTheme="minorHAnsi" w:cstheme="minorHAnsi"/>
        </w:rPr>
        <w:tab/>
      </w:r>
      <w:r w:rsidR="00A56900" w:rsidRPr="00A5313E">
        <w:rPr>
          <w:rFonts w:asciiTheme="minorHAnsi" w:hAnsiTheme="minorHAnsi" w:cstheme="minorHAnsi"/>
          <w:b/>
        </w:rPr>
        <w:t>“Participating Contractor”</w:t>
      </w:r>
      <w:r w:rsidR="00A56900" w:rsidRPr="00A5313E">
        <w:rPr>
          <w:rFonts w:asciiTheme="minorHAnsi" w:hAnsiTheme="minorHAnsi" w:cstheme="minorHAnsi"/>
        </w:rPr>
        <w:t xml:space="preserve"> i</w:t>
      </w:r>
      <w:r w:rsidR="00FF2F25" w:rsidRPr="00A5313E">
        <w:rPr>
          <w:rFonts w:asciiTheme="minorHAnsi" w:hAnsiTheme="minorHAnsi" w:cstheme="minorHAnsi"/>
        </w:rPr>
        <w:t>s</w:t>
      </w:r>
      <w:r w:rsidR="00A56900" w:rsidRPr="00A5313E">
        <w:rPr>
          <w:rFonts w:asciiTheme="minorHAnsi" w:hAnsiTheme="minorHAnsi" w:cstheme="minorHAnsi"/>
        </w:rPr>
        <w:t xml:space="preserve"> any contractor </w:t>
      </w:r>
      <w:r w:rsidR="00FA7AE9" w:rsidRPr="00A5313E">
        <w:rPr>
          <w:rFonts w:asciiTheme="minorHAnsi" w:hAnsiTheme="minorHAnsi" w:cstheme="minorHAnsi"/>
        </w:rPr>
        <w:t xml:space="preserve">that </w:t>
      </w:r>
      <w:r w:rsidR="00A56900" w:rsidRPr="00A5313E">
        <w:rPr>
          <w:rFonts w:asciiTheme="minorHAnsi" w:hAnsiTheme="minorHAnsi" w:cstheme="minorHAnsi"/>
        </w:rPr>
        <w:t xml:space="preserve">has </w:t>
      </w:r>
      <w:r w:rsidR="00A56900" w:rsidRPr="00A5313E">
        <w:rPr>
          <w:rFonts w:asciiTheme="minorHAnsi" w:hAnsiTheme="minorHAnsi" w:cs="Arial"/>
        </w:rPr>
        <w:t>agreed to</w:t>
      </w:r>
      <w:r w:rsidR="00FF2F25" w:rsidRPr="00A5313E">
        <w:rPr>
          <w:rFonts w:asciiTheme="minorHAnsi" w:hAnsiTheme="minorHAnsi" w:cs="Arial"/>
        </w:rPr>
        <w:t>,</w:t>
      </w:r>
      <w:r w:rsidR="00A56900" w:rsidRPr="00A5313E">
        <w:rPr>
          <w:rFonts w:asciiTheme="minorHAnsi" w:hAnsiTheme="minorHAnsi" w:cs="Arial"/>
        </w:rPr>
        <w:t xml:space="preserve"> and abides</w:t>
      </w:r>
      <w:r w:rsidR="00FF2F25" w:rsidRPr="00A5313E">
        <w:rPr>
          <w:rFonts w:asciiTheme="minorHAnsi" w:hAnsiTheme="minorHAnsi" w:cs="Arial"/>
        </w:rPr>
        <w:t>,</w:t>
      </w:r>
      <w:r w:rsidR="00A56900" w:rsidRPr="00A5313E">
        <w:rPr>
          <w:rFonts w:asciiTheme="minorHAnsi" w:hAnsiTheme="minorHAnsi" w:cs="Arial"/>
        </w:rPr>
        <w:t xml:space="preserve"> by the terms and conditions of the </w:t>
      </w:r>
      <w:r w:rsidR="003B672E" w:rsidRPr="00A5313E">
        <w:rPr>
          <w:rFonts w:asciiTheme="minorHAnsi" w:hAnsiTheme="minorHAnsi" w:cs="Arial"/>
        </w:rPr>
        <w:t>PACE Provider</w:t>
      </w:r>
      <w:r w:rsidR="00A56900" w:rsidRPr="00A5313E">
        <w:rPr>
          <w:rFonts w:asciiTheme="minorHAnsi" w:hAnsiTheme="minorHAnsi" w:cs="Arial"/>
        </w:rPr>
        <w:t>’</w:t>
      </w:r>
      <w:r w:rsidR="003B672E" w:rsidRPr="00A5313E">
        <w:rPr>
          <w:rFonts w:asciiTheme="minorHAnsi" w:hAnsiTheme="minorHAnsi" w:cs="Arial"/>
        </w:rPr>
        <w:t>s</w:t>
      </w:r>
      <w:r w:rsidR="00A56900" w:rsidRPr="00A5313E">
        <w:rPr>
          <w:rFonts w:asciiTheme="minorHAnsi" w:hAnsiTheme="minorHAnsi" w:cs="Arial"/>
        </w:rPr>
        <w:t xml:space="preserve"> contractor standards.</w:t>
      </w:r>
    </w:p>
    <w:p w14:paraId="410C4C31" w14:textId="711739CF" w:rsidR="00E31887" w:rsidRPr="00A5313E" w:rsidRDefault="00A56900" w:rsidP="00D02462">
      <w:pPr>
        <w:pStyle w:val="Level2"/>
        <w:tabs>
          <w:tab w:val="left" w:pos="900"/>
        </w:tabs>
        <w:spacing w:after="0" w:line="276" w:lineRule="auto"/>
        <w:ind w:left="900" w:hanging="540"/>
        <w:rPr>
          <w:rFonts w:asciiTheme="minorHAnsi" w:hAnsiTheme="minorHAnsi" w:cstheme="minorHAnsi"/>
          <w:sz w:val="24"/>
          <w:szCs w:val="24"/>
        </w:rPr>
      </w:pPr>
      <w:r w:rsidRPr="00A5313E">
        <w:rPr>
          <w:rFonts w:asciiTheme="minorHAnsi" w:hAnsiTheme="minorHAnsi" w:cstheme="minorHAnsi"/>
          <w:sz w:val="24"/>
          <w:szCs w:val="24"/>
        </w:rPr>
        <w:t>1.</w:t>
      </w:r>
      <w:r w:rsidR="00055D15" w:rsidRPr="00A5313E">
        <w:rPr>
          <w:rFonts w:asciiTheme="minorHAnsi" w:hAnsiTheme="minorHAnsi" w:cstheme="minorHAnsi"/>
          <w:sz w:val="24"/>
          <w:szCs w:val="24"/>
        </w:rPr>
        <w:t>5</w:t>
      </w:r>
      <w:r w:rsidRPr="00A5313E">
        <w:rPr>
          <w:rFonts w:asciiTheme="minorHAnsi" w:hAnsiTheme="minorHAnsi" w:cstheme="minorHAnsi"/>
          <w:sz w:val="24"/>
          <w:szCs w:val="24"/>
        </w:rPr>
        <w:tab/>
      </w:r>
      <w:r w:rsidR="00E31887" w:rsidRPr="00A5313E">
        <w:rPr>
          <w:rFonts w:asciiTheme="minorHAnsi" w:hAnsiTheme="minorHAnsi" w:cstheme="minorHAnsi"/>
          <w:sz w:val="24"/>
          <w:szCs w:val="24"/>
        </w:rPr>
        <w:t>“</w:t>
      </w:r>
      <w:r w:rsidR="00E31887" w:rsidRPr="00A5313E">
        <w:rPr>
          <w:rFonts w:asciiTheme="minorHAnsi" w:hAnsiTheme="minorHAnsi" w:cstheme="minorHAnsi"/>
          <w:b/>
          <w:sz w:val="24"/>
          <w:szCs w:val="24"/>
        </w:rPr>
        <w:t xml:space="preserve">Property Assessed Clean Energy </w:t>
      </w:r>
      <w:r w:rsidR="00332EAC" w:rsidRPr="00A5313E">
        <w:rPr>
          <w:rFonts w:asciiTheme="minorHAnsi" w:hAnsiTheme="minorHAnsi" w:cstheme="minorHAnsi"/>
          <w:b/>
          <w:sz w:val="24"/>
          <w:szCs w:val="24"/>
        </w:rPr>
        <w:t xml:space="preserve">(PACE) </w:t>
      </w:r>
      <w:r w:rsidR="00E31887" w:rsidRPr="00A5313E">
        <w:rPr>
          <w:rFonts w:asciiTheme="minorHAnsi" w:hAnsiTheme="minorHAnsi" w:cstheme="minorHAnsi"/>
          <w:b/>
          <w:sz w:val="24"/>
          <w:szCs w:val="24"/>
        </w:rPr>
        <w:t>Financing</w:t>
      </w:r>
      <w:r w:rsidR="00E31887" w:rsidRPr="00A5313E">
        <w:rPr>
          <w:rFonts w:asciiTheme="minorHAnsi" w:hAnsiTheme="minorHAnsi" w:cstheme="minorHAnsi"/>
          <w:sz w:val="24"/>
          <w:szCs w:val="24"/>
        </w:rPr>
        <w:t xml:space="preserve">”  is a means of financing </w:t>
      </w:r>
      <w:r w:rsidR="00745CF1" w:rsidRPr="00A5313E">
        <w:rPr>
          <w:rFonts w:asciiTheme="minorHAnsi" w:hAnsiTheme="minorHAnsi" w:cstheme="minorHAnsi"/>
          <w:sz w:val="24"/>
          <w:szCs w:val="24"/>
        </w:rPr>
        <w:t>distributed generation</w:t>
      </w:r>
      <w:r w:rsidR="00E76345" w:rsidRPr="00A5313E">
        <w:rPr>
          <w:rFonts w:asciiTheme="minorHAnsi" w:hAnsiTheme="minorHAnsi" w:cstheme="minorHAnsi"/>
          <w:sz w:val="24"/>
          <w:szCs w:val="24"/>
        </w:rPr>
        <w:t>,</w:t>
      </w:r>
      <w:r w:rsidR="00745CF1" w:rsidRPr="00A5313E">
        <w:rPr>
          <w:rFonts w:asciiTheme="minorHAnsi" w:hAnsiTheme="minorHAnsi" w:cstheme="minorHAnsi"/>
          <w:sz w:val="24"/>
          <w:szCs w:val="24"/>
        </w:rPr>
        <w:t xml:space="preserve"> renewable energy sources, energy and water efficiency improvements, electric vehicle charging infrastructure </w:t>
      </w:r>
      <w:r w:rsidR="006653B0" w:rsidRPr="00A5313E">
        <w:rPr>
          <w:rFonts w:asciiTheme="minorHAnsi" w:hAnsiTheme="minorHAnsi" w:cstheme="minorHAnsi"/>
          <w:sz w:val="24"/>
          <w:szCs w:val="24"/>
        </w:rPr>
        <w:t xml:space="preserve">and other </w:t>
      </w:r>
      <w:r w:rsidR="00745CF1" w:rsidRPr="00A5313E">
        <w:rPr>
          <w:rFonts w:asciiTheme="minorHAnsi" w:hAnsiTheme="minorHAnsi" w:cstheme="minorHAnsi"/>
          <w:sz w:val="24"/>
          <w:szCs w:val="24"/>
        </w:rPr>
        <w:t xml:space="preserve">improvements </w:t>
      </w:r>
      <w:r w:rsidR="006653B0" w:rsidRPr="00A5313E">
        <w:rPr>
          <w:rFonts w:asciiTheme="minorHAnsi" w:hAnsiTheme="minorHAnsi" w:cstheme="minorHAnsi"/>
          <w:sz w:val="24"/>
          <w:szCs w:val="24"/>
        </w:rPr>
        <w:t xml:space="preserve">deemed eligible by the California legislature </w:t>
      </w:r>
      <w:r w:rsidR="00745CF1" w:rsidRPr="00A5313E">
        <w:rPr>
          <w:rFonts w:asciiTheme="minorHAnsi" w:hAnsiTheme="minorHAnsi" w:cstheme="minorHAnsi"/>
          <w:sz w:val="24"/>
          <w:szCs w:val="24"/>
        </w:rPr>
        <w:t xml:space="preserve">that will be permanently </w:t>
      </w:r>
      <w:r w:rsidR="006653B0" w:rsidRPr="00A5313E">
        <w:rPr>
          <w:rFonts w:asciiTheme="minorHAnsi" w:hAnsiTheme="minorHAnsi" w:cstheme="minorHAnsi"/>
          <w:sz w:val="24"/>
          <w:szCs w:val="24"/>
        </w:rPr>
        <w:t>af</w:t>
      </w:r>
      <w:r w:rsidR="00745CF1" w:rsidRPr="00A5313E">
        <w:rPr>
          <w:rFonts w:asciiTheme="minorHAnsi" w:hAnsiTheme="minorHAnsi" w:cstheme="minorHAnsi"/>
          <w:sz w:val="24"/>
          <w:szCs w:val="24"/>
        </w:rPr>
        <w:t>fixed to real property</w:t>
      </w:r>
      <w:r w:rsidR="006653B0" w:rsidRPr="00A5313E">
        <w:rPr>
          <w:rFonts w:asciiTheme="minorHAnsi" w:hAnsiTheme="minorHAnsi" w:cstheme="minorHAnsi"/>
          <w:sz w:val="24"/>
          <w:szCs w:val="24"/>
        </w:rPr>
        <w:t>, whereby the funds provided to pay for the improvements</w:t>
      </w:r>
      <w:r w:rsidR="00D35FB9" w:rsidRPr="00A5313E">
        <w:rPr>
          <w:rFonts w:asciiTheme="minorHAnsi" w:hAnsiTheme="minorHAnsi" w:cstheme="minorHAnsi"/>
          <w:sz w:val="24"/>
          <w:szCs w:val="24"/>
        </w:rPr>
        <w:t xml:space="preserve"> </w:t>
      </w:r>
      <w:r w:rsidR="00E31887" w:rsidRPr="00A5313E">
        <w:rPr>
          <w:rFonts w:asciiTheme="minorHAnsi" w:hAnsiTheme="minorHAnsi" w:cstheme="minorHAnsi"/>
          <w:sz w:val="24"/>
          <w:szCs w:val="24"/>
        </w:rPr>
        <w:t>are repaid through contractual assessments</w:t>
      </w:r>
      <w:r w:rsidR="00FA7AE9" w:rsidRPr="00A5313E">
        <w:rPr>
          <w:rFonts w:asciiTheme="minorHAnsi" w:hAnsiTheme="minorHAnsi" w:cstheme="minorHAnsi"/>
          <w:sz w:val="24"/>
          <w:szCs w:val="24"/>
        </w:rPr>
        <w:t xml:space="preserve"> and/or special taxes</w:t>
      </w:r>
      <w:r w:rsidR="00E31887" w:rsidRPr="00A5313E">
        <w:rPr>
          <w:rFonts w:asciiTheme="minorHAnsi" w:hAnsiTheme="minorHAnsi" w:cstheme="minorHAnsi"/>
          <w:sz w:val="24"/>
          <w:szCs w:val="24"/>
        </w:rPr>
        <w:t xml:space="preserve">, utilizing either </w:t>
      </w:r>
      <w:r w:rsidR="00AA6CCA" w:rsidRPr="00A5313E">
        <w:rPr>
          <w:rFonts w:asciiTheme="minorHAnsi" w:hAnsiTheme="minorHAnsi" w:cstheme="minorHAnsi"/>
          <w:sz w:val="24"/>
          <w:szCs w:val="24"/>
        </w:rPr>
        <w:t>California Assembly Bill 811</w:t>
      </w:r>
      <w:r w:rsidR="00DE2722" w:rsidRPr="00A5313E">
        <w:rPr>
          <w:rFonts w:asciiTheme="minorHAnsi" w:hAnsiTheme="minorHAnsi" w:cstheme="minorHAnsi"/>
          <w:sz w:val="24"/>
          <w:szCs w:val="24"/>
        </w:rPr>
        <w:t xml:space="preserve"> (Levine, 2008)</w:t>
      </w:r>
      <w:r w:rsidR="00AA6CCA" w:rsidRPr="00A5313E">
        <w:rPr>
          <w:rFonts w:asciiTheme="minorHAnsi" w:hAnsiTheme="minorHAnsi" w:cstheme="minorHAnsi"/>
          <w:sz w:val="24"/>
          <w:szCs w:val="24"/>
        </w:rPr>
        <w:t xml:space="preserve"> (“</w:t>
      </w:r>
      <w:r w:rsidR="00E31887" w:rsidRPr="00A5313E">
        <w:rPr>
          <w:rFonts w:asciiTheme="minorHAnsi" w:hAnsiTheme="minorHAnsi" w:cstheme="minorHAnsi"/>
          <w:sz w:val="24"/>
          <w:szCs w:val="24"/>
        </w:rPr>
        <w:t>AB 811</w:t>
      </w:r>
      <w:r w:rsidR="00AA6CCA" w:rsidRPr="00A5313E">
        <w:rPr>
          <w:rFonts w:asciiTheme="minorHAnsi" w:hAnsiTheme="minorHAnsi" w:cstheme="minorHAnsi"/>
          <w:sz w:val="24"/>
          <w:szCs w:val="24"/>
        </w:rPr>
        <w:t>”)</w:t>
      </w:r>
      <w:r w:rsidR="00DE2722" w:rsidRPr="00A5313E">
        <w:rPr>
          <w:rFonts w:asciiTheme="minorHAnsi" w:hAnsiTheme="minorHAnsi" w:cstheme="minorHAnsi"/>
          <w:sz w:val="24"/>
          <w:szCs w:val="24"/>
        </w:rPr>
        <w:t>, which amended §§5898.10-5899.3 of the California Streets and Highways Code;</w:t>
      </w:r>
      <w:r w:rsidR="00E31887" w:rsidRPr="00A5313E">
        <w:rPr>
          <w:rFonts w:asciiTheme="minorHAnsi" w:hAnsiTheme="minorHAnsi" w:cstheme="minorHAnsi"/>
          <w:sz w:val="24"/>
          <w:szCs w:val="24"/>
        </w:rPr>
        <w:t xml:space="preserve"> or California Senate Bill 555</w:t>
      </w:r>
      <w:r w:rsidR="00DE2722" w:rsidRPr="00A5313E">
        <w:rPr>
          <w:rFonts w:asciiTheme="minorHAnsi" w:hAnsiTheme="minorHAnsi" w:cstheme="minorHAnsi"/>
          <w:sz w:val="24"/>
          <w:szCs w:val="24"/>
        </w:rPr>
        <w:t xml:space="preserve"> (Hancock, 2011)</w:t>
      </w:r>
      <w:r w:rsidR="00E31887" w:rsidRPr="00A5313E">
        <w:rPr>
          <w:rFonts w:asciiTheme="minorHAnsi" w:hAnsiTheme="minorHAnsi" w:cstheme="minorHAnsi"/>
          <w:sz w:val="24"/>
          <w:szCs w:val="24"/>
        </w:rPr>
        <w:t xml:space="preserve"> (“SB 555”), which amended certain portions of §§53311-53368.3 of the California Government Code</w:t>
      </w:r>
      <w:r w:rsidR="006653B0" w:rsidRPr="00A5313E">
        <w:rPr>
          <w:rFonts w:asciiTheme="minorHAnsi" w:hAnsiTheme="minorHAnsi" w:cstheme="minorHAnsi"/>
          <w:sz w:val="24"/>
          <w:szCs w:val="24"/>
        </w:rPr>
        <w:t xml:space="preserve"> and each as subsequently amended</w:t>
      </w:r>
      <w:r w:rsidR="00E31887" w:rsidRPr="00A5313E">
        <w:rPr>
          <w:rFonts w:asciiTheme="minorHAnsi" w:hAnsiTheme="minorHAnsi" w:cstheme="minorHAnsi"/>
          <w:sz w:val="24"/>
          <w:szCs w:val="24"/>
        </w:rPr>
        <w:t>.</w:t>
      </w:r>
    </w:p>
    <w:p w14:paraId="4DF1C251" w14:textId="7B25C7C8" w:rsidR="00D35FB9" w:rsidRPr="00A5313E" w:rsidRDefault="00C8366F" w:rsidP="0036369B">
      <w:pPr>
        <w:pStyle w:val="Level2"/>
        <w:tabs>
          <w:tab w:val="left" w:pos="900"/>
        </w:tabs>
        <w:spacing w:after="0" w:line="276" w:lineRule="auto"/>
        <w:ind w:left="900" w:hanging="540"/>
        <w:rPr>
          <w:rFonts w:asciiTheme="minorHAnsi" w:hAnsiTheme="minorHAnsi" w:cstheme="minorHAnsi"/>
          <w:sz w:val="24"/>
          <w:szCs w:val="24"/>
        </w:rPr>
      </w:pPr>
      <w:r w:rsidRPr="00A5313E">
        <w:rPr>
          <w:rFonts w:asciiTheme="minorHAnsi" w:hAnsiTheme="minorHAnsi" w:cstheme="minorHAnsi"/>
          <w:sz w:val="24"/>
          <w:szCs w:val="24"/>
        </w:rPr>
        <w:t>1.</w:t>
      </w:r>
      <w:r w:rsidR="00055D15" w:rsidRPr="00A5313E">
        <w:rPr>
          <w:rFonts w:asciiTheme="minorHAnsi" w:hAnsiTheme="minorHAnsi" w:cstheme="minorHAnsi"/>
          <w:sz w:val="24"/>
          <w:szCs w:val="24"/>
        </w:rPr>
        <w:t>6</w:t>
      </w:r>
      <w:r w:rsidR="00323509" w:rsidRPr="00A5313E">
        <w:rPr>
          <w:rFonts w:asciiTheme="minorHAnsi" w:hAnsiTheme="minorHAnsi" w:cstheme="minorHAnsi"/>
          <w:sz w:val="24"/>
          <w:szCs w:val="24"/>
        </w:rPr>
        <w:tab/>
      </w:r>
      <w:r w:rsidR="0036369B" w:rsidRPr="00A5313E">
        <w:rPr>
          <w:rFonts w:asciiTheme="minorHAnsi" w:hAnsiTheme="minorHAnsi" w:cstheme="minorHAnsi"/>
          <w:sz w:val="24"/>
          <w:szCs w:val="24"/>
        </w:rPr>
        <w:t>“</w:t>
      </w:r>
      <w:r w:rsidR="0036369B" w:rsidRPr="00A5313E">
        <w:rPr>
          <w:rFonts w:asciiTheme="minorHAnsi" w:hAnsiTheme="minorHAnsi" w:cstheme="minorHAnsi"/>
          <w:b/>
          <w:sz w:val="24"/>
          <w:szCs w:val="24"/>
        </w:rPr>
        <w:t>Work”</w:t>
      </w:r>
      <w:r w:rsidR="0036369B" w:rsidRPr="00A5313E">
        <w:rPr>
          <w:rFonts w:asciiTheme="minorHAnsi" w:hAnsiTheme="minorHAnsi" w:cstheme="minorHAnsi"/>
          <w:sz w:val="24"/>
          <w:szCs w:val="24"/>
        </w:rPr>
        <w:t xml:space="preserve"> as defined throughout this </w:t>
      </w:r>
      <w:r w:rsidR="00FF095E" w:rsidRPr="00A5313E">
        <w:rPr>
          <w:rFonts w:asciiTheme="minorHAnsi" w:hAnsiTheme="minorHAnsi" w:cstheme="minorHAnsi"/>
          <w:sz w:val="24"/>
          <w:szCs w:val="24"/>
        </w:rPr>
        <w:t>A</w:t>
      </w:r>
      <w:r w:rsidR="0036369B" w:rsidRPr="00A5313E">
        <w:rPr>
          <w:rFonts w:asciiTheme="minorHAnsi" w:hAnsiTheme="minorHAnsi" w:cstheme="minorHAnsi"/>
          <w:sz w:val="24"/>
          <w:szCs w:val="24"/>
        </w:rPr>
        <w:t xml:space="preserve">greement is the collaborative, non-competitive, effort between the </w:t>
      </w:r>
      <w:r w:rsidR="003B672E" w:rsidRPr="00A5313E">
        <w:rPr>
          <w:rFonts w:asciiTheme="minorHAnsi" w:hAnsiTheme="minorHAnsi" w:cstheme="minorHAnsi"/>
          <w:sz w:val="24"/>
          <w:szCs w:val="24"/>
        </w:rPr>
        <w:t xml:space="preserve">PACE Provider </w:t>
      </w:r>
      <w:r w:rsidR="0036369B" w:rsidRPr="00A5313E">
        <w:rPr>
          <w:rFonts w:asciiTheme="minorHAnsi" w:hAnsiTheme="minorHAnsi" w:cstheme="minorHAnsi"/>
          <w:sz w:val="24"/>
          <w:szCs w:val="24"/>
        </w:rPr>
        <w:t xml:space="preserve">and </w:t>
      </w:r>
      <w:r w:rsidR="00903FE6" w:rsidRPr="00A5313E">
        <w:rPr>
          <w:rFonts w:asciiTheme="minorHAnsi" w:hAnsiTheme="minorHAnsi" w:cstheme="minorHAnsi"/>
          <w:sz w:val="24"/>
          <w:szCs w:val="24"/>
        </w:rPr>
        <w:t>ABAG</w:t>
      </w:r>
      <w:r w:rsidR="0036369B" w:rsidRPr="00A5313E">
        <w:rPr>
          <w:rFonts w:asciiTheme="minorHAnsi" w:hAnsiTheme="minorHAnsi" w:cstheme="minorHAnsi"/>
          <w:sz w:val="24"/>
          <w:szCs w:val="24"/>
        </w:rPr>
        <w:t xml:space="preserve"> to</w:t>
      </w:r>
      <w:r w:rsidR="00054725" w:rsidRPr="00A5313E">
        <w:rPr>
          <w:rFonts w:asciiTheme="minorHAnsi" w:hAnsiTheme="minorHAnsi" w:cstheme="minorHAnsi"/>
          <w:sz w:val="24"/>
          <w:szCs w:val="24"/>
        </w:rPr>
        <w:t xml:space="preserve"> support</w:t>
      </w:r>
      <w:r w:rsidR="0036369B" w:rsidRPr="00A5313E">
        <w:rPr>
          <w:rFonts w:asciiTheme="minorHAnsi" w:hAnsiTheme="minorHAnsi"/>
          <w:sz w:val="24"/>
          <w:szCs w:val="24"/>
        </w:rPr>
        <w:t xml:space="preserve"> the citizens </w:t>
      </w:r>
      <w:r w:rsidR="00E76345" w:rsidRPr="00A5313E">
        <w:rPr>
          <w:rFonts w:asciiTheme="minorHAnsi" w:hAnsiTheme="minorHAnsi"/>
          <w:sz w:val="24"/>
          <w:szCs w:val="24"/>
        </w:rPr>
        <w:t xml:space="preserve">of </w:t>
      </w:r>
      <w:r w:rsidR="00267BB7" w:rsidRPr="00A5313E">
        <w:rPr>
          <w:rFonts w:asciiTheme="minorHAnsi" w:hAnsiTheme="minorHAnsi"/>
          <w:sz w:val="24"/>
          <w:szCs w:val="24"/>
        </w:rPr>
        <w:t xml:space="preserve">ABAG </w:t>
      </w:r>
      <w:r w:rsidR="00E76345" w:rsidRPr="00A5313E">
        <w:rPr>
          <w:rFonts w:asciiTheme="minorHAnsi" w:hAnsiTheme="minorHAnsi"/>
          <w:sz w:val="24"/>
          <w:szCs w:val="24"/>
        </w:rPr>
        <w:t xml:space="preserve">member </w:t>
      </w:r>
      <w:r w:rsidR="00267BB7" w:rsidRPr="00A5313E">
        <w:rPr>
          <w:rFonts w:asciiTheme="minorHAnsi" w:hAnsiTheme="minorHAnsi"/>
          <w:sz w:val="24"/>
          <w:szCs w:val="24"/>
        </w:rPr>
        <w:t xml:space="preserve">jurisdictions </w:t>
      </w:r>
      <w:r w:rsidR="0036369B" w:rsidRPr="00A5313E">
        <w:rPr>
          <w:rFonts w:asciiTheme="minorHAnsi" w:hAnsiTheme="minorHAnsi"/>
          <w:sz w:val="24"/>
          <w:szCs w:val="24"/>
        </w:rPr>
        <w:t>in completing water</w:t>
      </w:r>
      <w:r w:rsidR="00240650" w:rsidRPr="00A5313E">
        <w:rPr>
          <w:rFonts w:asciiTheme="minorHAnsi" w:hAnsiTheme="minorHAnsi"/>
          <w:sz w:val="24"/>
          <w:szCs w:val="24"/>
        </w:rPr>
        <w:t>,</w:t>
      </w:r>
      <w:r w:rsidR="0036369B" w:rsidRPr="00A5313E">
        <w:rPr>
          <w:rFonts w:asciiTheme="minorHAnsi" w:hAnsiTheme="minorHAnsi"/>
          <w:sz w:val="24"/>
          <w:szCs w:val="24"/>
        </w:rPr>
        <w:t xml:space="preserve"> energy efficiency upgrades</w:t>
      </w:r>
      <w:r w:rsidR="00240650" w:rsidRPr="00A5313E">
        <w:rPr>
          <w:rFonts w:asciiTheme="minorHAnsi" w:hAnsiTheme="minorHAnsi"/>
          <w:sz w:val="24"/>
          <w:szCs w:val="24"/>
        </w:rPr>
        <w:t xml:space="preserve">, </w:t>
      </w:r>
      <w:r w:rsidR="0036369B" w:rsidRPr="00A5313E">
        <w:rPr>
          <w:rFonts w:asciiTheme="minorHAnsi" w:hAnsiTheme="minorHAnsi"/>
          <w:sz w:val="24"/>
          <w:szCs w:val="24"/>
        </w:rPr>
        <w:t>and the installation of renewable energy</w:t>
      </w:r>
      <w:r w:rsidR="00A04BBF" w:rsidRPr="00A5313E">
        <w:rPr>
          <w:rFonts w:asciiTheme="minorHAnsi" w:hAnsiTheme="minorHAnsi"/>
          <w:sz w:val="24"/>
          <w:szCs w:val="24"/>
        </w:rPr>
        <w:t xml:space="preserve"> generating improvements</w:t>
      </w:r>
      <w:r w:rsidR="0006067B" w:rsidRPr="00A5313E">
        <w:rPr>
          <w:rFonts w:asciiTheme="minorHAnsi" w:hAnsiTheme="minorHAnsi"/>
          <w:sz w:val="24"/>
          <w:szCs w:val="24"/>
        </w:rPr>
        <w:t>.</w:t>
      </w:r>
    </w:p>
    <w:p w14:paraId="4EB86F06" w14:textId="77777777" w:rsidR="0036369B" w:rsidRPr="00A5313E" w:rsidRDefault="0036369B" w:rsidP="0036369B">
      <w:pPr>
        <w:pStyle w:val="Level2"/>
        <w:tabs>
          <w:tab w:val="left" w:pos="900"/>
        </w:tabs>
        <w:spacing w:after="0" w:line="276" w:lineRule="auto"/>
        <w:ind w:left="900" w:hanging="540"/>
        <w:rPr>
          <w:rFonts w:asciiTheme="minorHAnsi" w:hAnsiTheme="minorHAnsi"/>
          <w:sz w:val="24"/>
          <w:szCs w:val="24"/>
        </w:rPr>
      </w:pPr>
    </w:p>
    <w:p w14:paraId="14880B9B" w14:textId="77777777" w:rsidR="00A43084" w:rsidRPr="00A5313E" w:rsidRDefault="00C25248" w:rsidP="005E0E74">
      <w:pPr>
        <w:pStyle w:val="Heading1"/>
        <w:numPr>
          <w:ilvl w:val="0"/>
          <w:numId w:val="8"/>
        </w:numPr>
        <w:spacing w:line="276" w:lineRule="auto"/>
        <w:ind w:left="360"/>
        <w:rPr>
          <w:b/>
        </w:rPr>
      </w:pPr>
      <w:r w:rsidRPr="00A5313E">
        <w:rPr>
          <w:b/>
        </w:rPr>
        <w:t>Scope of Work / Collaboration</w:t>
      </w:r>
      <w:r w:rsidR="00A43084" w:rsidRPr="00A5313E">
        <w:rPr>
          <w:b/>
        </w:rPr>
        <w:t>.</w:t>
      </w:r>
    </w:p>
    <w:p w14:paraId="4231E54B" w14:textId="77777777" w:rsidR="008F5A68" w:rsidRPr="00A5313E" w:rsidRDefault="008F5A68" w:rsidP="00D02462">
      <w:pPr>
        <w:pStyle w:val="Level1"/>
        <w:numPr>
          <w:ilvl w:val="0"/>
          <w:numId w:val="0"/>
        </w:numPr>
        <w:tabs>
          <w:tab w:val="left" w:pos="720"/>
        </w:tabs>
        <w:spacing w:after="0" w:line="276" w:lineRule="auto"/>
        <w:ind w:left="360"/>
        <w:rPr>
          <w:rFonts w:asciiTheme="minorHAnsi" w:hAnsiTheme="minorHAnsi" w:cstheme="minorHAnsi"/>
          <w:bCs/>
          <w:sz w:val="24"/>
          <w:szCs w:val="24"/>
        </w:rPr>
      </w:pPr>
    </w:p>
    <w:p w14:paraId="2E4D7EA0" w14:textId="5AB556B9" w:rsidR="008F5A68" w:rsidRPr="00A5313E" w:rsidRDefault="003B672E" w:rsidP="002A6BBD">
      <w:pPr>
        <w:pStyle w:val="ListParagraph"/>
        <w:numPr>
          <w:ilvl w:val="1"/>
          <w:numId w:val="8"/>
        </w:numPr>
        <w:tabs>
          <w:tab w:val="left" w:pos="900"/>
        </w:tabs>
        <w:spacing w:line="276" w:lineRule="auto"/>
        <w:ind w:left="900" w:hanging="540"/>
        <w:rPr>
          <w:rFonts w:asciiTheme="minorHAnsi" w:hAnsiTheme="minorHAnsi" w:cstheme="minorHAnsi"/>
          <w:sz w:val="24"/>
          <w:szCs w:val="24"/>
        </w:rPr>
      </w:pPr>
      <w:r w:rsidRPr="00A5313E">
        <w:rPr>
          <w:rFonts w:asciiTheme="minorHAnsi" w:hAnsiTheme="minorHAnsi" w:cstheme="minorHAnsi"/>
          <w:sz w:val="24"/>
          <w:szCs w:val="24"/>
          <w:u w:val="single"/>
        </w:rPr>
        <w:t>PACE Provider</w:t>
      </w:r>
      <w:r w:rsidR="008F5A68" w:rsidRPr="00A5313E">
        <w:rPr>
          <w:rFonts w:asciiTheme="minorHAnsi" w:hAnsiTheme="minorHAnsi" w:cstheme="minorHAnsi"/>
          <w:sz w:val="24"/>
          <w:szCs w:val="24"/>
          <w:u w:val="single"/>
        </w:rPr>
        <w:t>'s Specified Services</w:t>
      </w:r>
      <w:r w:rsidR="008F5A68" w:rsidRPr="00A5313E">
        <w:rPr>
          <w:rFonts w:asciiTheme="minorHAnsi" w:hAnsiTheme="minorHAnsi" w:cstheme="minorHAnsi"/>
          <w:sz w:val="24"/>
          <w:szCs w:val="24"/>
        </w:rPr>
        <w:t xml:space="preserve">.  </w:t>
      </w:r>
      <w:r w:rsidR="0006067B" w:rsidRPr="00A5313E">
        <w:rPr>
          <w:rFonts w:asciiTheme="minorHAnsi" w:hAnsiTheme="minorHAnsi" w:cstheme="minorHAnsi"/>
          <w:sz w:val="24"/>
          <w:szCs w:val="24"/>
        </w:rPr>
        <w:t xml:space="preserve">The </w:t>
      </w:r>
      <w:r w:rsidRPr="00A5313E">
        <w:rPr>
          <w:rFonts w:asciiTheme="minorHAnsi" w:hAnsiTheme="minorHAnsi" w:cstheme="minorHAnsi"/>
          <w:sz w:val="24"/>
          <w:szCs w:val="24"/>
        </w:rPr>
        <w:t xml:space="preserve">PACE Provider </w:t>
      </w:r>
      <w:r w:rsidR="0006067B" w:rsidRPr="00A5313E">
        <w:rPr>
          <w:rFonts w:asciiTheme="minorHAnsi" w:hAnsiTheme="minorHAnsi" w:cstheme="minorHAnsi"/>
          <w:sz w:val="24"/>
          <w:szCs w:val="24"/>
        </w:rPr>
        <w:t xml:space="preserve">will offer and provide Property Assessed Clean Energy Financing under the requirements </w:t>
      </w:r>
      <w:r w:rsidR="00D306FD" w:rsidRPr="00A5313E">
        <w:rPr>
          <w:rFonts w:asciiTheme="minorHAnsi" w:hAnsiTheme="minorHAnsi" w:cstheme="minorHAnsi"/>
          <w:sz w:val="24"/>
          <w:szCs w:val="24"/>
        </w:rPr>
        <w:t>of</w:t>
      </w:r>
      <w:r w:rsidR="0006067B" w:rsidRPr="00A5313E">
        <w:rPr>
          <w:rFonts w:asciiTheme="minorHAnsi" w:hAnsiTheme="minorHAnsi" w:cstheme="minorHAnsi"/>
          <w:sz w:val="24"/>
          <w:szCs w:val="24"/>
        </w:rPr>
        <w:t xml:space="preserve"> </w:t>
      </w:r>
      <w:r w:rsidR="00E23E6E" w:rsidRPr="00A5313E">
        <w:rPr>
          <w:rFonts w:asciiTheme="minorHAnsi" w:hAnsiTheme="minorHAnsi" w:cstheme="minorHAnsi"/>
          <w:sz w:val="24"/>
          <w:szCs w:val="24"/>
        </w:rPr>
        <w:t>AB</w:t>
      </w:r>
      <w:r w:rsidR="0006067B" w:rsidRPr="00A5313E">
        <w:rPr>
          <w:rFonts w:asciiTheme="minorHAnsi" w:hAnsiTheme="minorHAnsi" w:cstheme="minorHAnsi"/>
          <w:sz w:val="24"/>
          <w:szCs w:val="24"/>
        </w:rPr>
        <w:t xml:space="preserve"> 811 and/or </w:t>
      </w:r>
      <w:r w:rsidR="00E23E6E" w:rsidRPr="00A5313E">
        <w:rPr>
          <w:rFonts w:asciiTheme="minorHAnsi" w:hAnsiTheme="minorHAnsi" w:cstheme="minorHAnsi"/>
          <w:sz w:val="24"/>
          <w:szCs w:val="24"/>
        </w:rPr>
        <w:t>SB</w:t>
      </w:r>
      <w:r w:rsidR="0006067B" w:rsidRPr="00A5313E">
        <w:rPr>
          <w:rFonts w:asciiTheme="minorHAnsi" w:hAnsiTheme="minorHAnsi" w:cstheme="minorHAnsi"/>
          <w:sz w:val="24"/>
          <w:szCs w:val="24"/>
        </w:rPr>
        <w:t xml:space="preserve"> 555.   </w:t>
      </w:r>
    </w:p>
    <w:p w14:paraId="0123A486" w14:textId="64204D80" w:rsidR="008F5A68" w:rsidRPr="00A5313E" w:rsidRDefault="008F5A68" w:rsidP="005E0E74">
      <w:pPr>
        <w:pStyle w:val="ListParagraph"/>
        <w:numPr>
          <w:ilvl w:val="1"/>
          <w:numId w:val="8"/>
        </w:numPr>
        <w:tabs>
          <w:tab w:val="left" w:pos="900"/>
        </w:tabs>
        <w:spacing w:line="276" w:lineRule="auto"/>
        <w:ind w:left="900" w:hanging="540"/>
        <w:rPr>
          <w:rFonts w:asciiTheme="minorHAnsi" w:hAnsiTheme="minorHAnsi" w:cstheme="minorHAnsi"/>
          <w:sz w:val="24"/>
          <w:szCs w:val="24"/>
        </w:rPr>
      </w:pPr>
      <w:r w:rsidRPr="00A5313E">
        <w:rPr>
          <w:rFonts w:asciiTheme="minorHAnsi" w:hAnsiTheme="minorHAnsi" w:cstheme="minorHAnsi"/>
          <w:sz w:val="24"/>
          <w:szCs w:val="24"/>
          <w:u w:val="single"/>
        </w:rPr>
        <w:t>Performance Standard</w:t>
      </w:r>
      <w:r w:rsidRPr="00A5313E">
        <w:rPr>
          <w:rFonts w:asciiTheme="minorHAnsi" w:hAnsiTheme="minorHAnsi" w:cstheme="minorHAnsi"/>
          <w:sz w:val="24"/>
          <w:szCs w:val="24"/>
        </w:rPr>
        <w:t xml:space="preserve">.  </w:t>
      </w:r>
      <w:r w:rsidR="003B672E" w:rsidRPr="00A5313E">
        <w:rPr>
          <w:rFonts w:asciiTheme="minorHAnsi" w:hAnsiTheme="minorHAnsi" w:cstheme="minorHAnsi"/>
          <w:sz w:val="24"/>
          <w:szCs w:val="24"/>
        </w:rPr>
        <w:t xml:space="preserve">PACE Provider </w:t>
      </w:r>
      <w:r w:rsidRPr="00A5313E">
        <w:rPr>
          <w:rFonts w:asciiTheme="minorHAnsi" w:hAnsiTheme="minorHAnsi" w:cstheme="minorHAnsi"/>
          <w:sz w:val="24"/>
          <w:szCs w:val="24"/>
        </w:rPr>
        <w:t>shall perform all work</w:t>
      </w:r>
      <w:r w:rsidR="00CF7267" w:rsidRPr="00A5313E">
        <w:rPr>
          <w:rFonts w:asciiTheme="minorHAnsi" w:hAnsiTheme="minorHAnsi" w:cstheme="minorHAnsi"/>
          <w:sz w:val="24"/>
          <w:szCs w:val="24"/>
        </w:rPr>
        <w:t xml:space="preserve"> </w:t>
      </w:r>
      <w:r w:rsidRPr="00A5313E">
        <w:rPr>
          <w:rFonts w:asciiTheme="minorHAnsi" w:hAnsiTheme="minorHAnsi" w:cstheme="minorHAnsi"/>
          <w:sz w:val="24"/>
          <w:szCs w:val="24"/>
        </w:rPr>
        <w:t>hereunder in a manner consistent with the level of competency and standard of care normally observed by a</w:t>
      </w:r>
      <w:r w:rsidR="00793F87" w:rsidRPr="00A5313E">
        <w:rPr>
          <w:rFonts w:asciiTheme="minorHAnsi" w:hAnsiTheme="minorHAnsi" w:cstheme="minorHAnsi"/>
          <w:sz w:val="24"/>
          <w:szCs w:val="24"/>
        </w:rPr>
        <w:t>n</w:t>
      </w:r>
      <w:r w:rsidRPr="00A5313E">
        <w:rPr>
          <w:rFonts w:asciiTheme="minorHAnsi" w:hAnsiTheme="minorHAnsi" w:cstheme="minorHAnsi"/>
          <w:sz w:val="24"/>
          <w:szCs w:val="24"/>
        </w:rPr>
        <w:t xml:space="preserve"> </w:t>
      </w:r>
      <w:r w:rsidR="00233214" w:rsidRPr="00A5313E">
        <w:rPr>
          <w:rFonts w:asciiTheme="minorHAnsi" w:hAnsiTheme="minorHAnsi" w:cstheme="minorHAnsi"/>
          <w:sz w:val="24"/>
          <w:szCs w:val="24"/>
        </w:rPr>
        <w:t>organization</w:t>
      </w:r>
      <w:r w:rsidRPr="00A5313E">
        <w:rPr>
          <w:rFonts w:asciiTheme="minorHAnsi" w:hAnsiTheme="minorHAnsi" w:cstheme="minorHAnsi"/>
          <w:sz w:val="24"/>
          <w:szCs w:val="24"/>
        </w:rPr>
        <w:t xml:space="preserve"> </w:t>
      </w:r>
      <w:r w:rsidR="00424788" w:rsidRPr="00A5313E">
        <w:rPr>
          <w:rFonts w:asciiTheme="minorHAnsi" w:hAnsiTheme="minorHAnsi" w:cstheme="minorHAnsi"/>
          <w:sz w:val="24"/>
          <w:szCs w:val="24"/>
        </w:rPr>
        <w:t xml:space="preserve">administering a </w:t>
      </w:r>
      <w:r w:rsidR="00233214" w:rsidRPr="00A5313E">
        <w:rPr>
          <w:rFonts w:asciiTheme="minorHAnsi" w:hAnsiTheme="minorHAnsi" w:cstheme="minorHAnsi"/>
          <w:sz w:val="24"/>
          <w:szCs w:val="24"/>
        </w:rPr>
        <w:t>Property Assessed Clean Energy financing</w:t>
      </w:r>
      <w:r w:rsidR="00424788" w:rsidRPr="00A5313E">
        <w:rPr>
          <w:rFonts w:asciiTheme="minorHAnsi" w:hAnsiTheme="minorHAnsi" w:cstheme="minorHAnsi"/>
          <w:sz w:val="24"/>
          <w:szCs w:val="24"/>
        </w:rPr>
        <w:t xml:space="preserve"> program</w:t>
      </w:r>
      <w:r w:rsidR="00233214" w:rsidRPr="00A5313E">
        <w:rPr>
          <w:rFonts w:asciiTheme="minorHAnsi" w:hAnsiTheme="minorHAnsi" w:cstheme="minorHAnsi"/>
          <w:sz w:val="24"/>
          <w:szCs w:val="24"/>
        </w:rPr>
        <w:t xml:space="preserve"> pursuant to California Assembly Bill 811 </w:t>
      </w:r>
      <w:r w:rsidR="00793F87" w:rsidRPr="00A5313E">
        <w:rPr>
          <w:rFonts w:asciiTheme="minorHAnsi" w:hAnsiTheme="minorHAnsi" w:cstheme="minorHAnsi"/>
          <w:sz w:val="24"/>
          <w:szCs w:val="24"/>
        </w:rPr>
        <w:t>and/</w:t>
      </w:r>
      <w:r w:rsidR="00233214" w:rsidRPr="00A5313E">
        <w:rPr>
          <w:rFonts w:asciiTheme="minorHAnsi" w:hAnsiTheme="minorHAnsi" w:cstheme="minorHAnsi"/>
          <w:sz w:val="24"/>
          <w:szCs w:val="24"/>
        </w:rPr>
        <w:t>or California Senate Bill 555</w:t>
      </w:r>
      <w:r w:rsidRPr="00A5313E">
        <w:rPr>
          <w:rFonts w:asciiTheme="minorHAnsi" w:hAnsiTheme="minorHAnsi" w:cstheme="minorHAnsi"/>
          <w:sz w:val="24"/>
          <w:szCs w:val="24"/>
        </w:rPr>
        <w:t xml:space="preserve">.  </w:t>
      </w:r>
      <w:r w:rsidR="00CF7267" w:rsidRPr="00A5313E">
        <w:rPr>
          <w:rFonts w:asciiTheme="minorHAnsi" w:hAnsiTheme="minorHAnsi" w:cstheme="minorHAnsi"/>
          <w:sz w:val="24"/>
          <w:szCs w:val="24"/>
        </w:rPr>
        <w:t>ABAG h</w:t>
      </w:r>
      <w:r w:rsidRPr="00A5313E">
        <w:rPr>
          <w:rFonts w:asciiTheme="minorHAnsi" w:hAnsiTheme="minorHAnsi" w:cstheme="minorHAnsi"/>
          <w:sz w:val="24"/>
          <w:szCs w:val="24"/>
        </w:rPr>
        <w:t xml:space="preserve">as relied upon the professional ability and </w:t>
      </w:r>
      <w:r w:rsidR="00233214" w:rsidRPr="00A5313E">
        <w:rPr>
          <w:rFonts w:asciiTheme="minorHAnsi" w:hAnsiTheme="minorHAnsi" w:cstheme="minorHAnsi"/>
          <w:sz w:val="24"/>
          <w:szCs w:val="24"/>
        </w:rPr>
        <w:t>expertise</w:t>
      </w:r>
      <w:r w:rsidRPr="00A5313E">
        <w:rPr>
          <w:rFonts w:asciiTheme="minorHAnsi" w:hAnsiTheme="minorHAnsi" w:cstheme="minorHAnsi"/>
          <w:sz w:val="24"/>
          <w:szCs w:val="24"/>
        </w:rPr>
        <w:t xml:space="preserve"> of </w:t>
      </w:r>
      <w:r w:rsidR="003B672E" w:rsidRPr="00A5313E">
        <w:rPr>
          <w:rFonts w:asciiTheme="minorHAnsi" w:hAnsiTheme="minorHAnsi" w:cstheme="minorHAnsi"/>
          <w:sz w:val="24"/>
          <w:szCs w:val="24"/>
        </w:rPr>
        <w:t xml:space="preserve">PACE Provider </w:t>
      </w:r>
      <w:r w:rsidRPr="00A5313E">
        <w:rPr>
          <w:rFonts w:asciiTheme="minorHAnsi" w:hAnsiTheme="minorHAnsi" w:cstheme="minorHAnsi"/>
          <w:sz w:val="24"/>
          <w:szCs w:val="24"/>
        </w:rPr>
        <w:t xml:space="preserve">as a material inducement to enter into this Agreement.  </w:t>
      </w:r>
      <w:r w:rsidR="003B672E" w:rsidRPr="00A5313E">
        <w:rPr>
          <w:rFonts w:asciiTheme="minorHAnsi" w:hAnsiTheme="minorHAnsi" w:cstheme="minorHAnsi"/>
          <w:sz w:val="24"/>
          <w:szCs w:val="24"/>
        </w:rPr>
        <w:t xml:space="preserve">PACE Provider </w:t>
      </w:r>
      <w:r w:rsidRPr="00A5313E">
        <w:rPr>
          <w:rFonts w:asciiTheme="minorHAnsi" w:hAnsiTheme="minorHAnsi" w:cstheme="minorHAnsi"/>
          <w:sz w:val="24"/>
          <w:szCs w:val="24"/>
        </w:rPr>
        <w:t>hereby agrees to provide all services under this Agreement in accordance with generally accepted professional practices and standards of care, as well as the requirements of applicable federal, state and local laws</w:t>
      </w:r>
      <w:r w:rsidR="00FF3531" w:rsidRPr="00A5313E">
        <w:rPr>
          <w:rFonts w:asciiTheme="minorHAnsi" w:hAnsiTheme="minorHAnsi" w:cstheme="minorHAnsi"/>
          <w:sz w:val="24"/>
          <w:szCs w:val="24"/>
        </w:rPr>
        <w:t>.</w:t>
      </w:r>
      <w:r w:rsidRPr="00A5313E">
        <w:rPr>
          <w:rFonts w:asciiTheme="minorHAnsi" w:hAnsiTheme="minorHAnsi" w:cstheme="minorHAnsi"/>
          <w:sz w:val="24"/>
          <w:szCs w:val="24"/>
        </w:rPr>
        <w:t xml:space="preserve"> </w:t>
      </w:r>
      <w:r w:rsidR="005E0E74" w:rsidRPr="00A5313E">
        <w:rPr>
          <w:rFonts w:asciiTheme="minorHAnsi" w:hAnsiTheme="minorHAnsi" w:cstheme="minorHAnsi"/>
          <w:sz w:val="24"/>
          <w:szCs w:val="24"/>
        </w:rPr>
        <w:t xml:space="preserve"> </w:t>
      </w:r>
      <w:r w:rsidRPr="00A5313E">
        <w:rPr>
          <w:rFonts w:asciiTheme="minorHAnsi" w:hAnsiTheme="minorHAnsi" w:cstheme="minorHAnsi"/>
          <w:sz w:val="24"/>
          <w:szCs w:val="24"/>
        </w:rPr>
        <w:t xml:space="preserve">If </w:t>
      </w:r>
      <w:r w:rsidR="00CF7267" w:rsidRPr="00A5313E">
        <w:rPr>
          <w:rFonts w:asciiTheme="minorHAnsi" w:hAnsiTheme="minorHAnsi" w:cstheme="minorHAnsi"/>
          <w:sz w:val="24"/>
          <w:szCs w:val="24"/>
        </w:rPr>
        <w:t xml:space="preserve">ABAG </w:t>
      </w:r>
      <w:r w:rsidR="00E22A15" w:rsidRPr="00A5313E">
        <w:rPr>
          <w:rFonts w:asciiTheme="minorHAnsi" w:hAnsiTheme="minorHAnsi" w:cstheme="minorHAnsi"/>
          <w:sz w:val="24"/>
          <w:szCs w:val="24"/>
        </w:rPr>
        <w:t xml:space="preserve">is concerned </w:t>
      </w:r>
      <w:r w:rsidRPr="00A5313E">
        <w:rPr>
          <w:rFonts w:asciiTheme="minorHAnsi" w:hAnsiTheme="minorHAnsi" w:cstheme="minorHAnsi"/>
          <w:sz w:val="24"/>
          <w:szCs w:val="24"/>
        </w:rPr>
        <w:t xml:space="preserve">that any of </w:t>
      </w:r>
      <w:r w:rsidR="003B672E" w:rsidRPr="00A5313E">
        <w:rPr>
          <w:rFonts w:asciiTheme="minorHAnsi" w:hAnsiTheme="minorHAnsi" w:cstheme="minorHAnsi"/>
          <w:sz w:val="24"/>
          <w:szCs w:val="24"/>
        </w:rPr>
        <w:t>PACE Provider</w:t>
      </w:r>
      <w:r w:rsidRPr="00A5313E">
        <w:rPr>
          <w:rFonts w:asciiTheme="minorHAnsi" w:hAnsiTheme="minorHAnsi" w:cstheme="minorHAnsi"/>
          <w:sz w:val="24"/>
          <w:szCs w:val="24"/>
        </w:rPr>
        <w:t xml:space="preserve">'s work is not in accordance with </w:t>
      </w:r>
      <w:r w:rsidR="00E76345" w:rsidRPr="00A5313E">
        <w:rPr>
          <w:rFonts w:asciiTheme="minorHAnsi" w:hAnsiTheme="minorHAnsi" w:cstheme="minorHAnsi"/>
          <w:sz w:val="24"/>
          <w:szCs w:val="24"/>
        </w:rPr>
        <w:t xml:space="preserve">the </w:t>
      </w:r>
      <w:r w:rsidRPr="00A5313E">
        <w:rPr>
          <w:rFonts w:asciiTheme="minorHAnsi" w:hAnsiTheme="minorHAnsi" w:cstheme="minorHAnsi"/>
          <w:sz w:val="24"/>
          <w:szCs w:val="24"/>
        </w:rPr>
        <w:t>level of competency and standard of care</w:t>
      </w:r>
      <w:r w:rsidR="00E22A15" w:rsidRPr="00A5313E">
        <w:rPr>
          <w:rFonts w:asciiTheme="minorHAnsi" w:hAnsiTheme="minorHAnsi" w:cstheme="minorHAnsi"/>
          <w:sz w:val="24"/>
          <w:szCs w:val="24"/>
        </w:rPr>
        <w:t xml:space="preserve"> described herein</w:t>
      </w:r>
      <w:r w:rsidRPr="00A5313E">
        <w:rPr>
          <w:rFonts w:asciiTheme="minorHAnsi" w:hAnsiTheme="minorHAnsi" w:cstheme="minorHAnsi"/>
          <w:sz w:val="24"/>
          <w:szCs w:val="24"/>
        </w:rPr>
        <w:t xml:space="preserve">, </w:t>
      </w:r>
      <w:r w:rsidR="00CF7267" w:rsidRPr="00A5313E">
        <w:rPr>
          <w:rFonts w:asciiTheme="minorHAnsi" w:hAnsiTheme="minorHAnsi" w:cstheme="minorHAnsi"/>
          <w:sz w:val="24"/>
          <w:szCs w:val="24"/>
        </w:rPr>
        <w:t>ABAG</w:t>
      </w:r>
      <w:r w:rsidRPr="00A5313E">
        <w:rPr>
          <w:rFonts w:asciiTheme="minorHAnsi" w:hAnsiTheme="minorHAnsi" w:cstheme="minorHAnsi"/>
          <w:sz w:val="24"/>
          <w:szCs w:val="24"/>
        </w:rPr>
        <w:t xml:space="preserve"> shall have the right to do any or all of the following:  (a) require </w:t>
      </w:r>
      <w:r w:rsidR="003B672E" w:rsidRPr="00A5313E">
        <w:rPr>
          <w:rFonts w:asciiTheme="minorHAnsi" w:hAnsiTheme="minorHAnsi" w:cstheme="minorHAnsi"/>
          <w:sz w:val="24"/>
          <w:szCs w:val="24"/>
        </w:rPr>
        <w:t>PACE Provider</w:t>
      </w:r>
      <w:r w:rsidRPr="00A5313E">
        <w:rPr>
          <w:rFonts w:asciiTheme="minorHAnsi" w:hAnsiTheme="minorHAnsi" w:cstheme="minorHAnsi"/>
          <w:sz w:val="24"/>
          <w:szCs w:val="24"/>
        </w:rPr>
        <w:t xml:space="preserve"> to </w:t>
      </w:r>
      <w:r w:rsidR="00D04A2D" w:rsidRPr="00A5313E">
        <w:rPr>
          <w:rFonts w:asciiTheme="minorHAnsi" w:hAnsiTheme="minorHAnsi" w:cstheme="minorHAnsi"/>
          <w:sz w:val="24"/>
          <w:szCs w:val="24"/>
        </w:rPr>
        <w:lastRenderedPageBreak/>
        <w:t xml:space="preserve">discuss </w:t>
      </w:r>
      <w:r w:rsidRPr="00A5313E">
        <w:rPr>
          <w:rFonts w:asciiTheme="minorHAnsi" w:hAnsiTheme="minorHAnsi" w:cstheme="minorHAnsi"/>
          <w:sz w:val="24"/>
          <w:szCs w:val="24"/>
        </w:rPr>
        <w:t xml:space="preserve">with </w:t>
      </w:r>
      <w:r w:rsidR="00CF7267" w:rsidRPr="00A5313E">
        <w:rPr>
          <w:rFonts w:asciiTheme="minorHAnsi" w:hAnsiTheme="minorHAnsi" w:cstheme="minorHAnsi"/>
          <w:sz w:val="24"/>
          <w:szCs w:val="24"/>
        </w:rPr>
        <w:t xml:space="preserve">Participating Entity and/or </w:t>
      </w:r>
      <w:r w:rsidRPr="00A5313E">
        <w:rPr>
          <w:rFonts w:asciiTheme="minorHAnsi" w:hAnsiTheme="minorHAnsi" w:cstheme="minorHAnsi"/>
          <w:sz w:val="24"/>
          <w:szCs w:val="24"/>
        </w:rPr>
        <w:t xml:space="preserve">to review the quality of the work and resolve matters of concern; (b) terminate this Agreement pursuant to the provisions of </w:t>
      </w:r>
      <w:r w:rsidR="0006067B" w:rsidRPr="00A5313E">
        <w:rPr>
          <w:rFonts w:asciiTheme="minorHAnsi" w:hAnsiTheme="minorHAnsi" w:cstheme="minorHAnsi"/>
          <w:sz w:val="24"/>
          <w:szCs w:val="24"/>
          <w:u w:val="single"/>
        </w:rPr>
        <w:t>Section</w:t>
      </w:r>
      <w:r w:rsidRPr="00A5313E">
        <w:rPr>
          <w:rFonts w:asciiTheme="minorHAnsi" w:hAnsiTheme="minorHAnsi" w:cstheme="minorHAnsi"/>
          <w:sz w:val="24"/>
          <w:szCs w:val="24"/>
          <w:u w:val="single"/>
        </w:rPr>
        <w:t xml:space="preserve"> </w:t>
      </w:r>
      <w:r w:rsidR="005E0E74" w:rsidRPr="00A5313E">
        <w:rPr>
          <w:rFonts w:asciiTheme="minorHAnsi" w:hAnsiTheme="minorHAnsi" w:cstheme="minorHAnsi"/>
          <w:sz w:val="24"/>
          <w:szCs w:val="24"/>
          <w:u w:val="single"/>
        </w:rPr>
        <w:t>5</w:t>
      </w:r>
      <w:r w:rsidR="00A16E2D" w:rsidRPr="00A5313E">
        <w:rPr>
          <w:rFonts w:asciiTheme="minorHAnsi" w:hAnsiTheme="minorHAnsi" w:cstheme="minorHAnsi"/>
          <w:sz w:val="24"/>
          <w:szCs w:val="24"/>
          <w:u w:val="single"/>
        </w:rPr>
        <w:t>, Termination</w:t>
      </w:r>
      <w:r w:rsidRPr="00A5313E">
        <w:rPr>
          <w:rFonts w:asciiTheme="minorHAnsi" w:hAnsiTheme="minorHAnsi" w:cstheme="minorHAnsi"/>
          <w:sz w:val="24"/>
          <w:szCs w:val="24"/>
        </w:rPr>
        <w:t>; or (</w:t>
      </w:r>
      <w:r w:rsidR="00233214" w:rsidRPr="00A5313E">
        <w:rPr>
          <w:rFonts w:asciiTheme="minorHAnsi" w:hAnsiTheme="minorHAnsi" w:cstheme="minorHAnsi"/>
          <w:sz w:val="24"/>
          <w:szCs w:val="24"/>
        </w:rPr>
        <w:t>c</w:t>
      </w:r>
      <w:r w:rsidRPr="00A5313E">
        <w:rPr>
          <w:rFonts w:asciiTheme="minorHAnsi" w:hAnsiTheme="minorHAnsi" w:cstheme="minorHAnsi"/>
          <w:sz w:val="24"/>
          <w:szCs w:val="24"/>
        </w:rPr>
        <w:t xml:space="preserve">) pursue any and all other remedies </w:t>
      </w:r>
      <w:r w:rsidR="00BF6FEB" w:rsidRPr="00A5313E">
        <w:rPr>
          <w:rFonts w:asciiTheme="minorHAnsi" w:hAnsiTheme="minorHAnsi" w:cstheme="minorHAnsi"/>
          <w:sz w:val="24"/>
          <w:szCs w:val="24"/>
        </w:rPr>
        <w:t xml:space="preserve">available to ABAG </w:t>
      </w:r>
      <w:r w:rsidRPr="00A5313E">
        <w:rPr>
          <w:rFonts w:asciiTheme="minorHAnsi" w:hAnsiTheme="minorHAnsi" w:cstheme="minorHAnsi"/>
          <w:sz w:val="24"/>
          <w:szCs w:val="24"/>
        </w:rPr>
        <w:t>at law or in equity.</w:t>
      </w:r>
    </w:p>
    <w:p w14:paraId="2849CCBA" w14:textId="417A46C1" w:rsidR="00B315AF" w:rsidRPr="00B315AF" w:rsidRDefault="00661F75" w:rsidP="00B315AF">
      <w:pPr>
        <w:pStyle w:val="Level1"/>
        <w:keepNext/>
        <w:numPr>
          <w:ilvl w:val="0"/>
          <w:numId w:val="0"/>
        </w:numPr>
        <w:tabs>
          <w:tab w:val="left" w:pos="900"/>
        </w:tabs>
        <w:spacing w:after="0" w:line="276" w:lineRule="auto"/>
        <w:ind w:left="780"/>
        <w:rPr>
          <w:rFonts w:asciiTheme="minorHAnsi" w:hAnsiTheme="minorHAnsi" w:cstheme="minorHAnsi"/>
          <w:b w:val="0"/>
          <w:bCs/>
          <w:sz w:val="24"/>
          <w:szCs w:val="24"/>
        </w:rPr>
      </w:pPr>
      <w:r w:rsidRPr="00B315AF">
        <w:rPr>
          <w:rFonts w:asciiTheme="minorHAnsi" w:hAnsiTheme="minorHAnsi" w:cstheme="minorHAnsi"/>
          <w:b w:val="0"/>
          <w:bCs/>
          <w:sz w:val="24"/>
          <w:szCs w:val="24"/>
          <w:u w:val="single"/>
        </w:rPr>
        <w:t xml:space="preserve">Financing </w:t>
      </w:r>
      <w:r w:rsidR="008F5A68" w:rsidRPr="00B315AF">
        <w:rPr>
          <w:rFonts w:asciiTheme="minorHAnsi" w:hAnsiTheme="minorHAnsi" w:cstheme="minorHAnsi"/>
          <w:b w:val="0"/>
          <w:bCs/>
          <w:sz w:val="24"/>
          <w:szCs w:val="24"/>
          <w:u w:val="single"/>
        </w:rPr>
        <w:t>Provision</w:t>
      </w:r>
      <w:r w:rsidRPr="00B315AF">
        <w:rPr>
          <w:rFonts w:asciiTheme="minorHAnsi" w:hAnsiTheme="minorHAnsi" w:cstheme="minorHAnsi"/>
          <w:b w:val="0"/>
          <w:bCs/>
          <w:sz w:val="24"/>
          <w:szCs w:val="24"/>
          <w:u w:val="single"/>
        </w:rPr>
        <w:t xml:space="preserve"> Requirements</w:t>
      </w:r>
      <w:r w:rsidR="005E0E74" w:rsidRPr="00B315AF">
        <w:rPr>
          <w:rFonts w:asciiTheme="minorHAnsi" w:hAnsiTheme="minorHAnsi" w:cstheme="minorHAnsi"/>
          <w:b w:val="0"/>
          <w:bCs/>
          <w:sz w:val="24"/>
          <w:szCs w:val="24"/>
        </w:rPr>
        <w:t>.</w:t>
      </w:r>
      <w:r w:rsidR="005E0E74" w:rsidRPr="00B315AF">
        <w:rPr>
          <w:rFonts w:asciiTheme="minorHAnsi" w:hAnsiTheme="minorHAnsi" w:cstheme="minorHAnsi"/>
          <w:b w:val="0"/>
          <w:bCs/>
          <w:sz w:val="24"/>
          <w:szCs w:val="24"/>
          <w:u w:val="single"/>
        </w:rPr>
        <w:t xml:space="preserve"> </w:t>
      </w:r>
    </w:p>
    <w:p w14:paraId="59453BF2" w14:textId="4CAFC13D" w:rsidR="00E71599" w:rsidRPr="00A5313E" w:rsidRDefault="00E71599" w:rsidP="00CB3C8D">
      <w:pPr>
        <w:pStyle w:val="BodyText"/>
        <w:keepNext/>
        <w:spacing w:line="276" w:lineRule="auto"/>
        <w:ind w:left="720" w:hanging="360"/>
        <w:rPr>
          <w:rFonts w:asciiTheme="minorHAnsi" w:hAnsiTheme="minorHAnsi" w:cs="Calibri"/>
        </w:rPr>
      </w:pPr>
      <w:r w:rsidRPr="00A5313E">
        <w:rPr>
          <w:rFonts w:asciiTheme="minorHAnsi" w:hAnsiTheme="minorHAnsi" w:cs="Calibri"/>
        </w:rPr>
        <w:t xml:space="preserve">The </w:t>
      </w:r>
      <w:r w:rsidR="003B672E" w:rsidRPr="00A5313E">
        <w:rPr>
          <w:rFonts w:asciiTheme="minorHAnsi" w:hAnsiTheme="minorHAnsi" w:cs="Calibri"/>
        </w:rPr>
        <w:t xml:space="preserve">PACE Provider </w:t>
      </w:r>
      <w:r w:rsidRPr="00A5313E">
        <w:rPr>
          <w:rFonts w:asciiTheme="minorHAnsi" w:hAnsiTheme="minorHAnsi" w:cs="Calibri"/>
        </w:rPr>
        <w:t>will:</w:t>
      </w:r>
    </w:p>
    <w:p w14:paraId="79628483" w14:textId="1C75E15E" w:rsidR="001C3DA7" w:rsidRPr="00A5313E" w:rsidRDefault="00E8003B" w:rsidP="001C3DA7">
      <w:pPr>
        <w:pStyle w:val="ListBullet"/>
        <w:numPr>
          <w:ilvl w:val="0"/>
          <w:numId w:val="0"/>
        </w:numPr>
        <w:tabs>
          <w:tab w:val="left" w:pos="1080"/>
          <w:tab w:val="left" w:pos="1440"/>
        </w:tabs>
        <w:spacing w:after="0" w:line="276" w:lineRule="auto"/>
        <w:ind w:left="1440" w:hanging="720"/>
        <w:rPr>
          <w:rFonts w:asciiTheme="minorHAnsi" w:hAnsiTheme="minorHAnsi" w:cstheme="minorHAnsi"/>
          <w:sz w:val="24"/>
        </w:rPr>
      </w:pPr>
      <w:r w:rsidRPr="00A5313E">
        <w:rPr>
          <w:rFonts w:asciiTheme="minorHAnsi" w:hAnsiTheme="minorHAnsi" w:cstheme="minorHAnsi"/>
          <w:sz w:val="24"/>
        </w:rPr>
        <w:t>2.</w:t>
      </w:r>
      <w:r w:rsidR="00055D15" w:rsidRPr="00A5313E">
        <w:rPr>
          <w:rFonts w:asciiTheme="minorHAnsi" w:hAnsiTheme="minorHAnsi" w:cstheme="minorHAnsi"/>
          <w:sz w:val="24"/>
        </w:rPr>
        <w:t>3</w:t>
      </w:r>
      <w:r w:rsidRPr="00A5313E">
        <w:rPr>
          <w:rFonts w:asciiTheme="minorHAnsi" w:hAnsiTheme="minorHAnsi" w:cstheme="minorHAnsi"/>
          <w:sz w:val="24"/>
        </w:rPr>
        <w:t>.</w:t>
      </w:r>
      <w:r w:rsidR="00903FE6" w:rsidRPr="00A5313E">
        <w:rPr>
          <w:rFonts w:asciiTheme="minorHAnsi" w:hAnsiTheme="minorHAnsi" w:cstheme="minorHAnsi"/>
          <w:sz w:val="24"/>
        </w:rPr>
        <w:t>1</w:t>
      </w:r>
      <w:r w:rsidRPr="00A5313E">
        <w:rPr>
          <w:rFonts w:asciiTheme="minorHAnsi" w:hAnsiTheme="minorHAnsi" w:cstheme="minorHAnsi"/>
          <w:sz w:val="24"/>
        </w:rPr>
        <w:tab/>
      </w:r>
      <w:r w:rsidR="008E0693" w:rsidRPr="00A5313E">
        <w:rPr>
          <w:rFonts w:asciiTheme="minorHAnsi" w:hAnsiTheme="minorHAnsi" w:cstheme="minorHAnsi"/>
          <w:sz w:val="24"/>
        </w:rPr>
        <w:t xml:space="preserve">Include a process to receive acknowledgement </w:t>
      </w:r>
      <w:r w:rsidR="008E0693" w:rsidRPr="00A5313E">
        <w:rPr>
          <w:rFonts w:asciiTheme="minorHAnsi" w:hAnsiTheme="minorHAnsi" w:cs="Calibri"/>
          <w:sz w:val="24"/>
        </w:rPr>
        <w:t>and confirmation of satisfaction with work completed from the applicant before project payment is disbursed</w:t>
      </w:r>
      <w:r w:rsidR="00B10C21" w:rsidRPr="00A5313E">
        <w:rPr>
          <w:rFonts w:asciiTheme="minorHAnsi" w:hAnsiTheme="minorHAnsi" w:cstheme="minorHAnsi"/>
          <w:sz w:val="24"/>
        </w:rPr>
        <w:t xml:space="preserve"> and have a published dispute resolution process available for customers.</w:t>
      </w:r>
    </w:p>
    <w:p w14:paraId="4A89F923" w14:textId="2ED9F0F7" w:rsidR="001C3DA7" w:rsidRPr="00A5313E" w:rsidRDefault="001C3DA7" w:rsidP="001C3DA7">
      <w:pPr>
        <w:pStyle w:val="ListBullet"/>
        <w:numPr>
          <w:ilvl w:val="0"/>
          <w:numId w:val="0"/>
        </w:numPr>
        <w:tabs>
          <w:tab w:val="left" w:pos="1080"/>
          <w:tab w:val="left" w:pos="1440"/>
        </w:tabs>
        <w:spacing w:after="0" w:line="276" w:lineRule="auto"/>
        <w:ind w:left="1440" w:hanging="720"/>
        <w:rPr>
          <w:rFonts w:asciiTheme="minorHAnsi" w:hAnsiTheme="minorHAnsi" w:cstheme="minorHAnsi"/>
          <w:sz w:val="24"/>
        </w:rPr>
      </w:pPr>
      <w:r w:rsidRPr="00A5313E">
        <w:rPr>
          <w:rFonts w:asciiTheme="minorHAnsi" w:hAnsiTheme="minorHAnsi" w:cstheme="minorHAnsi"/>
          <w:sz w:val="24"/>
        </w:rPr>
        <w:t xml:space="preserve"> </w:t>
      </w:r>
      <w:r w:rsidR="008E0693" w:rsidRPr="00A5313E">
        <w:rPr>
          <w:rFonts w:asciiTheme="minorHAnsi" w:hAnsiTheme="minorHAnsi" w:cstheme="minorHAnsi"/>
          <w:sz w:val="24"/>
        </w:rPr>
        <w:t>2.</w:t>
      </w:r>
      <w:r w:rsidR="00055D15" w:rsidRPr="00A5313E">
        <w:rPr>
          <w:rFonts w:asciiTheme="minorHAnsi" w:hAnsiTheme="minorHAnsi" w:cstheme="minorHAnsi"/>
          <w:sz w:val="24"/>
        </w:rPr>
        <w:t>3</w:t>
      </w:r>
      <w:r w:rsidR="008E0693" w:rsidRPr="00A5313E">
        <w:rPr>
          <w:rFonts w:asciiTheme="minorHAnsi" w:hAnsiTheme="minorHAnsi" w:cstheme="minorHAnsi"/>
          <w:sz w:val="24"/>
        </w:rPr>
        <w:t>.</w:t>
      </w:r>
      <w:r w:rsidR="00233783" w:rsidRPr="00A5313E">
        <w:rPr>
          <w:rFonts w:asciiTheme="minorHAnsi" w:hAnsiTheme="minorHAnsi" w:cstheme="minorHAnsi"/>
          <w:sz w:val="24"/>
        </w:rPr>
        <w:t>2</w:t>
      </w:r>
      <w:r w:rsidR="008E0693" w:rsidRPr="00A5313E">
        <w:rPr>
          <w:rFonts w:asciiTheme="minorHAnsi" w:hAnsiTheme="minorHAnsi" w:cstheme="minorHAnsi"/>
          <w:sz w:val="24"/>
        </w:rPr>
        <w:tab/>
        <w:t xml:space="preserve">Provide </w:t>
      </w:r>
      <w:r w:rsidR="00147EC5" w:rsidRPr="00A5313E">
        <w:rPr>
          <w:rFonts w:asciiTheme="minorHAnsi" w:hAnsiTheme="minorHAnsi" w:cstheme="minorHAnsi"/>
          <w:sz w:val="24"/>
        </w:rPr>
        <w:t>summary of financing</w:t>
      </w:r>
      <w:r w:rsidR="008E0693" w:rsidRPr="00A5313E">
        <w:rPr>
          <w:rFonts w:asciiTheme="minorHAnsi" w:hAnsiTheme="minorHAnsi" w:cstheme="minorHAnsi"/>
          <w:sz w:val="24"/>
        </w:rPr>
        <w:t xml:space="preserve"> details</w:t>
      </w:r>
      <w:r w:rsidR="00147EC5" w:rsidRPr="00A5313E">
        <w:rPr>
          <w:rFonts w:asciiTheme="minorHAnsi" w:hAnsiTheme="minorHAnsi" w:cstheme="minorHAnsi"/>
          <w:sz w:val="24"/>
        </w:rPr>
        <w:t xml:space="preserve"> (</w:t>
      </w:r>
      <w:r w:rsidR="00147EC5" w:rsidRPr="00A5313E">
        <w:rPr>
          <w:rFonts w:asciiTheme="minorHAnsi" w:hAnsiTheme="minorHAnsi" w:cs="Calibri"/>
          <w:sz w:val="24"/>
        </w:rPr>
        <w:t xml:space="preserve">including assessment </w:t>
      </w:r>
      <w:r w:rsidR="00BF6FEB" w:rsidRPr="00A5313E">
        <w:rPr>
          <w:rFonts w:asciiTheme="minorHAnsi" w:hAnsiTheme="minorHAnsi" w:cs="Calibri"/>
          <w:sz w:val="24"/>
        </w:rPr>
        <w:t xml:space="preserve">or special tax </w:t>
      </w:r>
      <w:r w:rsidR="00147EC5" w:rsidRPr="00A5313E">
        <w:rPr>
          <w:rFonts w:asciiTheme="minorHAnsi" w:hAnsiTheme="minorHAnsi" w:cs="Calibri"/>
          <w:sz w:val="24"/>
        </w:rPr>
        <w:t>amount and terms, financing installments and estimated administrative expenses)</w:t>
      </w:r>
      <w:r w:rsidR="008E0693" w:rsidRPr="00A5313E">
        <w:rPr>
          <w:rFonts w:asciiTheme="minorHAnsi" w:hAnsiTheme="minorHAnsi" w:cstheme="minorHAnsi"/>
          <w:sz w:val="24"/>
        </w:rPr>
        <w:t xml:space="preserve"> to the applicant specific to the requested amount of the financing</w:t>
      </w:r>
      <w:r w:rsidRPr="00A5313E">
        <w:rPr>
          <w:rFonts w:asciiTheme="minorHAnsi" w:hAnsiTheme="minorHAnsi" w:cstheme="minorHAnsi"/>
          <w:sz w:val="24"/>
        </w:rPr>
        <w:t xml:space="preserve">. </w:t>
      </w:r>
    </w:p>
    <w:p w14:paraId="4439261F" w14:textId="4119A358" w:rsidR="00903FE6" w:rsidRPr="00A5313E" w:rsidRDefault="008E0693" w:rsidP="008E0693">
      <w:pPr>
        <w:pStyle w:val="ListBullet"/>
        <w:numPr>
          <w:ilvl w:val="0"/>
          <w:numId w:val="0"/>
        </w:numPr>
        <w:tabs>
          <w:tab w:val="left" w:pos="1080"/>
          <w:tab w:val="left" w:pos="1440"/>
        </w:tabs>
        <w:spacing w:after="0" w:line="276" w:lineRule="auto"/>
        <w:ind w:left="1440" w:hanging="720"/>
        <w:rPr>
          <w:rFonts w:asciiTheme="minorHAnsi" w:hAnsiTheme="minorHAnsi" w:cs="Calibri"/>
          <w:sz w:val="24"/>
        </w:rPr>
      </w:pPr>
      <w:r w:rsidRPr="00A5313E">
        <w:rPr>
          <w:rFonts w:asciiTheme="minorHAnsi" w:hAnsiTheme="minorHAnsi" w:cs="Calibri"/>
          <w:sz w:val="24"/>
        </w:rPr>
        <w:t>2.</w:t>
      </w:r>
      <w:r w:rsidR="00055D15" w:rsidRPr="00A5313E">
        <w:rPr>
          <w:rFonts w:asciiTheme="minorHAnsi" w:hAnsiTheme="minorHAnsi" w:cs="Calibri"/>
          <w:sz w:val="24"/>
        </w:rPr>
        <w:t>3</w:t>
      </w:r>
      <w:r w:rsidRPr="00A5313E">
        <w:rPr>
          <w:rFonts w:asciiTheme="minorHAnsi" w:hAnsiTheme="minorHAnsi" w:cs="Calibri"/>
          <w:sz w:val="24"/>
        </w:rPr>
        <w:t>.</w:t>
      </w:r>
      <w:r w:rsidR="00233783" w:rsidRPr="00A5313E">
        <w:rPr>
          <w:rFonts w:asciiTheme="minorHAnsi" w:hAnsiTheme="minorHAnsi" w:cs="Calibri"/>
          <w:sz w:val="24"/>
        </w:rPr>
        <w:t>3</w:t>
      </w:r>
      <w:r w:rsidRPr="00A5313E">
        <w:rPr>
          <w:rFonts w:asciiTheme="minorHAnsi" w:hAnsiTheme="minorHAnsi" w:cs="Calibri"/>
          <w:sz w:val="24"/>
        </w:rPr>
        <w:tab/>
      </w:r>
      <w:r w:rsidR="00745CF1" w:rsidRPr="00A5313E">
        <w:rPr>
          <w:rFonts w:asciiTheme="minorHAnsi" w:hAnsiTheme="minorHAnsi" w:cs="Calibri"/>
          <w:sz w:val="24"/>
        </w:rPr>
        <w:t>For residential properties, r</w:t>
      </w:r>
      <w:r w:rsidRPr="00A5313E">
        <w:rPr>
          <w:rFonts w:asciiTheme="minorHAnsi" w:hAnsiTheme="minorHAnsi" w:cs="Calibri"/>
          <w:sz w:val="24"/>
        </w:rPr>
        <w:t xml:space="preserve">equire </w:t>
      </w:r>
      <w:r w:rsidR="00BF6FEB" w:rsidRPr="00A5313E">
        <w:rPr>
          <w:rFonts w:asciiTheme="minorHAnsi" w:hAnsiTheme="minorHAnsi" w:cs="Calibri"/>
          <w:sz w:val="24"/>
        </w:rPr>
        <w:t xml:space="preserve">an </w:t>
      </w:r>
      <w:r w:rsidRPr="00A5313E">
        <w:rPr>
          <w:rFonts w:asciiTheme="minorHAnsi" w:hAnsiTheme="minorHAnsi" w:cs="Calibri"/>
          <w:sz w:val="24"/>
        </w:rPr>
        <w:t>applicant</w:t>
      </w:r>
      <w:r w:rsidR="00BF6FEB" w:rsidRPr="00A5313E">
        <w:rPr>
          <w:rFonts w:asciiTheme="minorHAnsi" w:hAnsiTheme="minorHAnsi" w:cs="Calibri"/>
          <w:sz w:val="24"/>
        </w:rPr>
        <w:t>’s</w:t>
      </w:r>
      <w:r w:rsidRPr="00A5313E">
        <w:rPr>
          <w:rFonts w:asciiTheme="minorHAnsi" w:hAnsiTheme="minorHAnsi" w:cs="Calibri"/>
          <w:sz w:val="24"/>
        </w:rPr>
        <w:t xml:space="preserve"> acknowledgment of the </w:t>
      </w:r>
      <w:r w:rsidRPr="00A5313E">
        <w:rPr>
          <w:rFonts w:asciiTheme="minorHAnsi" w:hAnsiTheme="minorHAnsi" w:cstheme="minorHAnsi"/>
          <w:sz w:val="24"/>
        </w:rPr>
        <w:t xml:space="preserve">Federal Housing Finance </w:t>
      </w:r>
      <w:r w:rsidR="00685DF5" w:rsidRPr="00A5313E">
        <w:rPr>
          <w:rFonts w:asciiTheme="minorHAnsi" w:hAnsiTheme="minorHAnsi" w:cstheme="minorHAnsi"/>
          <w:sz w:val="24"/>
        </w:rPr>
        <w:t xml:space="preserve">Agency </w:t>
      </w:r>
      <w:r w:rsidRPr="00A5313E">
        <w:rPr>
          <w:rFonts w:asciiTheme="minorHAnsi" w:hAnsiTheme="minorHAnsi" w:cstheme="minorHAnsi"/>
          <w:sz w:val="24"/>
        </w:rPr>
        <w:t>position on PACE</w:t>
      </w:r>
      <w:r w:rsidR="001351CB" w:rsidRPr="00A5313E">
        <w:rPr>
          <w:rFonts w:asciiTheme="minorHAnsi" w:hAnsiTheme="minorHAnsi" w:cstheme="minorHAnsi"/>
          <w:sz w:val="24"/>
        </w:rPr>
        <w:t xml:space="preserve"> </w:t>
      </w:r>
      <w:r w:rsidR="00BF6FEB" w:rsidRPr="00A5313E">
        <w:rPr>
          <w:rFonts w:asciiTheme="minorHAnsi" w:hAnsiTheme="minorHAnsi" w:cstheme="minorHAnsi"/>
          <w:sz w:val="24"/>
        </w:rPr>
        <w:t xml:space="preserve">by a </w:t>
      </w:r>
      <w:r w:rsidR="001351CB" w:rsidRPr="00A5313E">
        <w:rPr>
          <w:rFonts w:asciiTheme="minorHAnsi" w:hAnsiTheme="minorHAnsi" w:cstheme="minorHAnsi"/>
          <w:sz w:val="24"/>
        </w:rPr>
        <w:t>separate signature</w:t>
      </w:r>
      <w:r w:rsidR="0056091C" w:rsidRPr="00A5313E">
        <w:rPr>
          <w:rFonts w:asciiTheme="minorHAnsi" w:hAnsiTheme="minorHAnsi" w:cstheme="minorHAnsi"/>
          <w:sz w:val="24"/>
        </w:rPr>
        <w:t>/initial</w:t>
      </w:r>
      <w:r w:rsidR="001351CB" w:rsidRPr="00A5313E">
        <w:rPr>
          <w:rFonts w:asciiTheme="minorHAnsi" w:hAnsiTheme="minorHAnsi" w:cstheme="minorHAnsi"/>
          <w:sz w:val="24"/>
        </w:rPr>
        <w:t xml:space="preserve"> acknowledgement</w:t>
      </w:r>
      <w:r w:rsidR="00C02179" w:rsidRPr="00A5313E">
        <w:rPr>
          <w:rFonts w:asciiTheme="minorHAnsi" w:hAnsiTheme="minorHAnsi" w:cstheme="minorHAnsi"/>
          <w:sz w:val="24"/>
        </w:rPr>
        <w:t xml:space="preserve">, in a </w:t>
      </w:r>
      <w:r w:rsidR="00EE3C72" w:rsidRPr="00A5313E">
        <w:rPr>
          <w:rFonts w:asciiTheme="minorHAnsi" w:hAnsiTheme="minorHAnsi" w:cstheme="minorHAnsi"/>
          <w:sz w:val="24"/>
        </w:rPr>
        <w:t>Residential Disclosure Signature Form</w:t>
      </w:r>
      <w:r w:rsidR="00C02179" w:rsidRPr="00A5313E">
        <w:rPr>
          <w:rFonts w:asciiTheme="minorHAnsi" w:hAnsiTheme="minorHAnsi" w:cstheme="minorHAnsi"/>
          <w:sz w:val="24"/>
        </w:rPr>
        <w:t xml:space="preserve"> that is </w:t>
      </w:r>
      <w:r w:rsidR="00EE3C72" w:rsidRPr="00A5313E">
        <w:rPr>
          <w:rFonts w:asciiTheme="minorHAnsi" w:hAnsiTheme="minorHAnsi" w:cstheme="minorHAnsi"/>
          <w:sz w:val="24"/>
        </w:rPr>
        <w:t xml:space="preserve">substantially similar </w:t>
      </w:r>
      <w:r w:rsidR="00A04BBF" w:rsidRPr="00A5313E">
        <w:rPr>
          <w:rFonts w:asciiTheme="minorHAnsi" w:hAnsiTheme="minorHAnsi" w:cstheme="minorHAnsi"/>
          <w:sz w:val="24"/>
        </w:rPr>
        <w:t xml:space="preserve">in content </w:t>
      </w:r>
      <w:r w:rsidR="00EE3C72" w:rsidRPr="00A5313E">
        <w:rPr>
          <w:rFonts w:asciiTheme="minorHAnsi" w:hAnsiTheme="minorHAnsi" w:cstheme="minorHAnsi"/>
          <w:sz w:val="24"/>
        </w:rPr>
        <w:t xml:space="preserve">to </w:t>
      </w:r>
      <w:r w:rsidR="00FA0D17" w:rsidRPr="00A5313E">
        <w:rPr>
          <w:rFonts w:asciiTheme="minorHAnsi" w:hAnsiTheme="minorHAnsi" w:cstheme="minorHAnsi"/>
          <w:sz w:val="24"/>
        </w:rPr>
        <w:t>Attachment</w:t>
      </w:r>
      <w:r w:rsidR="00EE3C72" w:rsidRPr="00A5313E">
        <w:rPr>
          <w:rFonts w:asciiTheme="minorHAnsi" w:hAnsiTheme="minorHAnsi" w:cstheme="minorHAnsi"/>
          <w:sz w:val="24"/>
        </w:rPr>
        <w:t xml:space="preserve"> 1</w:t>
      </w:r>
      <w:r w:rsidR="00102352">
        <w:rPr>
          <w:rFonts w:asciiTheme="minorHAnsi" w:hAnsiTheme="minorHAnsi" w:cstheme="minorHAnsi"/>
          <w:sz w:val="24"/>
        </w:rPr>
        <w:t>(a) or 1(b), as approved by ABAG</w:t>
      </w:r>
      <w:r w:rsidR="00EE3C72" w:rsidRPr="00A5313E">
        <w:rPr>
          <w:rFonts w:asciiTheme="minorHAnsi" w:hAnsiTheme="minorHAnsi" w:cstheme="minorHAnsi"/>
          <w:sz w:val="24"/>
        </w:rPr>
        <w:t>.</w:t>
      </w:r>
      <w:r w:rsidRPr="00A5313E">
        <w:rPr>
          <w:rFonts w:asciiTheme="minorHAnsi" w:hAnsiTheme="minorHAnsi" w:cstheme="minorHAnsi"/>
          <w:sz w:val="24"/>
        </w:rPr>
        <w:t xml:space="preserve"> </w:t>
      </w:r>
    </w:p>
    <w:p w14:paraId="5D48C949" w14:textId="2F21717D" w:rsidR="001C3DA7" w:rsidRPr="00A5313E" w:rsidRDefault="008E0693" w:rsidP="00C70BA4">
      <w:pPr>
        <w:pStyle w:val="ListBullet"/>
        <w:numPr>
          <w:ilvl w:val="0"/>
          <w:numId w:val="0"/>
        </w:numPr>
        <w:tabs>
          <w:tab w:val="left" w:pos="1080"/>
          <w:tab w:val="left" w:pos="1440"/>
        </w:tabs>
        <w:spacing w:after="0" w:line="276" w:lineRule="auto"/>
        <w:ind w:left="1440" w:hanging="720"/>
        <w:rPr>
          <w:rFonts w:asciiTheme="minorHAnsi" w:hAnsiTheme="minorHAnsi" w:cstheme="minorHAnsi"/>
          <w:sz w:val="24"/>
        </w:rPr>
      </w:pPr>
      <w:r w:rsidRPr="00A5313E">
        <w:rPr>
          <w:rFonts w:asciiTheme="minorHAnsi" w:hAnsiTheme="minorHAnsi" w:cstheme="minorHAnsi"/>
          <w:sz w:val="24"/>
        </w:rPr>
        <w:t>2.</w:t>
      </w:r>
      <w:r w:rsidR="00055D15" w:rsidRPr="00A5313E">
        <w:rPr>
          <w:rFonts w:asciiTheme="minorHAnsi" w:hAnsiTheme="minorHAnsi" w:cstheme="minorHAnsi"/>
          <w:sz w:val="24"/>
        </w:rPr>
        <w:t>3</w:t>
      </w:r>
      <w:r w:rsidRPr="00A5313E">
        <w:rPr>
          <w:rFonts w:asciiTheme="minorHAnsi" w:hAnsiTheme="minorHAnsi" w:cstheme="minorHAnsi"/>
          <w:sz w:val="24"/>
        </w:rPr>
        <w:t>.</w:t>
      </w:r>
      <w:r w:rsidR="00055D15" w:rsidRPr="00A5313E">
        <w:rPr>
          <w:rFonts w:asciiTheme="minorHAnsi" w:hAnsiTheme="minorHAnsi" w:cstheme="minorHAnsi"/>
          <w:sz w:val="24"/>
        </w:rPr>
        <w:t>4</w:t>
      </w:r>
      <w:r w:rsidRPr="00A5313E">
        <w:rPr>
          <w:rFonts w:asciiTheme="minorHAnsi" w:hAnsiTheme="minorHAnsi" w:cstheme="minorHAnsi"/>
          <w:sz w:val="24"/>
        </w:rPr>
        <w:tab/>
      </w:r>
      <w:r w:rsidR="006A3E90" w:rsidRPr="00A5313E">
        <w:rPr>
          <w:rFonts w:asciiTheme="minorHAnsi" w:hAnsiTheme="minorHAnsi" w:cstheme="minorHAnsi"/>
          <w:sz w:val="24"/>
        </w:rPr>
        <w:t>Provide training to contractors and information to property owners on</w:t>
      </w:r>
      <w:r w:rsidRPr="00A5313E">
        <w:rPr>
          <w:rFonts w:asciiTheme="minorHAnsi" w:hAnsiTheme="minorHAnsi" w:cstheme="minorHAnsi"/>
          <w:sz w:val="24"/>
        </w:rPr>
        <w:t xml:space="preserve"> </w:t>
      </w:r>
      <w:r w:rsidR="00BF6FEB" w:rsidRPr="00A5313E">
        <w:rPr>
          <w:rFonts w:asciiTheme="minorHAnsi" w:hAnsiTheme="minorHAnsi" w:cstheme="minorHAnsi"/>
          <w:sz w:val="24"/>
        </w:rPr>
        <w:t xml:space="preserve">the </w:t>
      </w:r>
      <w:r w:rsidRPr="00A5313E">
        <w:rPr>
          <w:rFonts w:asciiTheme="minorHAnsi" w:hAnsiTheme="minorHAnsi" w:cstheme="minorHAnsi"/>
          <w:sz w:val="24"/>
        </w:rPr>
        <w:t>availab</w:t>
      </w:r>
      <w:r w:rsidR="00BF6FEB" w:rsidRPr="00A5313E">
        <w:rPr>
          <w:rFonts w:asciiTheme="minorHAnsi" w:hAnsiTheme="minorHAnsi" w:cstheme="minorHAnsi"/>
          <w:sz w:val="24"/>
        </w:rPr>
        <w:t>i</w:t>
      </w:r>
      <w:r w:rsidRPr="00A5313E">
        <w:rPr>
          <w:rFonts w:asciiTheme="minorHAnsi" w:hAnsiTheme="minorHAnsi" w:cstheme="minorHAnsi"/>
          <w:sz w:val="24"/>
        </w:rPr>
        <w:t>l</w:t>
      </w:r>
      <w:r w:rsidR="00BF6FEB" w:rsidRPr="00A5313E">
        <w:rPr>
          <w:rFonts w:asciiTheme="minorHAnsi" w:hAnsiTheme="minorHAnsi" w:cstheme="minorHAnsi"/>
          <w:sz w:val="24"/>
        </w:rPr>
        <w:t>ity of</w:t>
      </w:r>
      <w:r w:rsidRPr="00A5313E">
        <w:rPr>
          <w:rFonts w:asciiTheme="minorHAnsi" w:hAnsiTheme="minorHAnsi" w:cstheme="minorHAnsi"/>
          <w:sz w:val="24"/>
        </w:rPr>
        <w:t xml:space="preserve"> rebates (for all utility and generation types), including and not limited to city</w:t>
      </w:r>
      <w:r w:rsidR="003A30E5" w:rsidRPr="00A5313E">
        <w:rPr>
          <w:rFonts w:asciiTheme="minorHAnsi" w:hAnsiTheme="minorHAnsi" w:cstheme="minorHAnsi"/>
          <w:sz w:val="24"/>
        </w:rPr>
        <w:t xml:space="preserve"> and county</w:t>
      </w:r>
      <w:r w:rsidRPr="00A5313E">
        <w:rPr>
          <w:rFonts w:asciiTheme="minorHAnsi" w:hAnsiTheme="minorHAnsi" w:cstheme="minorHAnsi"/>
          <w:sz w:val="24"/>
        </w:rPr>
        <w:t xml:space="preserve"> rebate programs, </w:t>
      </w:r>
      <w:r w:rsidR="00240650" w:rsidRPr="00A5313E">
        <w:rPr>
          <w:rFonts w:asciiTheme="minorHAnsi" w:hAnsiTheme="minorHAnsi" w:cstheme="minorHAnsi"/>
          <w:sz w:val="24"/>
        </w:rPr>
        <w:t xml:space="preserve">BayREN programs, </w:t>
      </w:r>
      <w:r w:rsidR="00C02179" w:rsidRPr="00A5313E">
        <w:rPr>
          <w:rFonts w:asciiTheme="minorHAnsi" w:hAnsiTheme="minorHAnsi" w:cstheme="minorHAnsi"/>
          <w:sz w:val="24"/>
        </w:rPr>
        <w:t>PG&amp;E</w:t>
      </w:r>
      <w:r w:rsidR="008975E6" w:rsidRPr="00A5313E">
        <w:rPr>
          <w:rFonts w:asciiTheme="minorHAnsi" w:hAnsiTheme="minorHAnsi" w:cstheme="minorHAnsi"/>
          <w:sz w:val="24"/>
        </w:rPr>
        <w:t xml:space="preserve"> </w:t>
      </w:r>
      <w:r w:rsidRPr="00A5313E">
        <w:rPr>
          <w:rFonts w:asciiTheme="minorHAnsi" w:hAnsiTheme="minorHAnsi" w:cstheme="minorHAnsi"/>
          <w:sz w:val="24"/>
        </w:rPr>
        <w:t xml:space="preserve">programs, </w:t>
      </w:r>
      <w:r w:rsidR="00751C1F" w:rsidRPr="00A5313E">
        <w:rPr>
          <w:rFonts w:asciiTheme="minorHAnsi" w:hAnsiTheme="minorHAnsi" w:cstheme="minorHAnsi"/>
          <w:sz w:val="24"/>
        </w:rPr>
        <w:t xml:space="preserve">and other such </w:t>
      </w:r>
      <w:r w:rsidR="00240650" w:rsidRPr="00A5313E">
        <w:rPr>
          <w:rFonts w:asciiTheme="minorHAnsi" w:hAnsiTheme="minorHAnsi" w:cstheme="minorHAnsi"/>
          <w:sz w:val="24"/>
        </w:rPr>
        <w:t>offerings</w:t>
      </w:r>
      <w:r w:rsidR="00751C1F" w:rsidRPr="00A5313E">
        <w:rPr>
          <w:rFonts w:asciiTheme="minorHAnsi" w:hAnsiTheme="minorHAnsi" w:cstheme="minorHAnsi"/>
          <w:sz w:val="24"/>
        </w:rPr>
        <w:t>.</w:t>
      </w:r>
      <w:r w:rsidR="001C3DA7" w:rsidRPr="00A5313E">
        <w:rPr>
          <w:rFonts w:asciiTheme="minorHAnsi" w:hAnsiTheme="minorHAnsi" w:cstheme="minorHAnsi"/>
          <w:sz w:val="24"/>
        </w:rPr>
        <w:t xml:space="preserve"> </w:t>
      </w:r>
      <w:r w:rsidR="007B0A5E" w:rsidRPr="00A5313E">
        <w:rPr>
          <w:rFonts w:asciiTheme="minorHAnsi" w:hAnsiTheme="minorHAnsi" w:cstheme="minorHAnsi"/>
          <w:sz w:val="24"/>
        </w:rPr>
        <w:t>(For information about local programs, the contractor and/or home owner may be directed to the BayREN Home Upgrade Advisor at 866-878-6008.)</w:t>
      </w:r>
    </w:p>
    <w:p w14:paraId="105A2884" w14:textId="49CF5B1D" w:rsidR="00E71599" w:rsidRPr="00A5313E" w:rsidRDefault="008E0693" w:rsidP="00C70BA4">
      <w:pPr>
        <w:pStyle w:val="ListBullet"/>
        <w:numPr>
          <w:ilvl w:val="0"/>
          <w:numId w:val="0"/>
        </w:numPr>
        <w:tabs>
          <w:tab w:val="left" w:pos="1080"/>
          <w:tab w:val="left" w:pos="1440"/>
        </w:tabs>
        <w:spacing w:after="0" w:line="276" w:lineRule="auto"/>
        <w:ind w:left="1440" w:hanging="720"/>
        <w:rPr>
          <w:rFonts w:asciiTheme="minorHAnsi" w:hAnsiTheme="minorHAnsi" w:cs="Calibri"/>
          <w:sz w:val="24"/>
        </w:rPr>
      </w:pPr>
      <w:r w:rsidRPr="00A5313E">
        <w:rPr>
          <w:rFonts w:asciiTheme="minorHAnsi" w:hAnsiTheme="minorHAnsi" w:cstheme="minorHAnsi"/>
          <w:sz w:val="24"/>
        </w:rPr>
        <w:t>2.</w:t>
      </w:r>
      <w:r w:rsidR="00055D15" w:rsidRPr="00A5313E">
        <w:rPr>
          <w:rFonts w:asciiTheme="minorHAnsi" w:hAnsiTheme="minorHAnsi" w:cstheme="minorHAnsi"/>
          <w:sz w:val="24"/>
        </w:rPr>
        <w:t>3.5</w:t>
      </w:r>
      <w:r w:rsidRPr="00A5313E">
        <w:rPr>
          <w:rFonts w:asciiTheme="minorHAnsi" w:hAnsiTheme="minorHAnsi" w:cstheme="minorHAnsi"/>
          <w:sz w:val="24"/>
        </w:rPr>
        <w:tab/>
      </w:r>
      <w:r w:rsidR="0032096A" w:rsidRPr="00A5313E">
        <w:rPr>
          <w:rFonts w:asciiTheme="minorHAnsi" w:hAnsiTheme="minorHAnsi" w:cs="Calibri"/>
          <w:sz w:val="24"/>
        </w:rPr>
        <w:t xml:space="preserve">Require </w:t>
      </w:r>
      <w:r w:rsidR="00B31539" w:rsidRPr="00A5313E">
        <w:rPr>
          <w:rFonts w:asciiTheme="minorHAnsi" w:hAnsiTheme="minorHAnsi" w:cs="Calibri"/>
          <w:sz w:val="24"/>
        </w:rPr>
        <w:t xml:space="preserve">that </w:t>
      </w:r>
      <w:r w:rsidR="00C05253" w:rsidRPr="00A5313E">
        <w:rPr>
          <w:rFonts w:asciiTheme="minorHAnsi" w:hAnsiTheme="minorHAnsi" w:cs="Calibri"/>
          <w:sz w:val="24"/>
        </w:rPr>
        <w:t xml:space="preserve">applicable </w:t>
      </w:r>
      <w:r w:rsidR="0032096A" w:rsidRPr="00A5313E">
        <w:rPr>
          <w:rFonts w:asciiTheme="minorHAnsi" w:hAnsiTheme="minorHAnsi" w:cs="Calibri"/>
          <w:sz w:val="24"/>
        </w:rPr>
        <w:t xml:space="preserve">building </w:t>
      </w:r>
      <w:r w:rsidR="00E71599" w:rsidRPr="00A5313E">
        <w:rPr>
          <w:rFonts w:asciiTheme="minorHAnsi" w:hAnsiTheme="minorHAnsi" w:cs="Calibri"/>
          <w:sz w:val="24"/>
        </w:rPr>
        <w:t xml:space="preserve">permits are </w:t>
      </w:r>
      <w:r w:rsidR="0032096A" w:rsidRPr="00A5313E">
        <w:rPr>
          <w:rFonts w:asciiTheme="minorHAnsi" w:hAnsiTheme="minorHAnsi" w:cs="Calibri"/>
          <w:sz w:val="24"/>
        </w:rPr>
        <w:t xml:space="preserve">obtained </w:t>
      </w:r>
      <w:r w:rsidR="00E71599" w:rsidRPr="00A5313E">
        <w:rPr>
          <w:rFonts w:asciiTheme="minorHAnsi" w:hAnsiTheme="minorHAnsi" w:cs="Calibri"/>
          <w:sz w:val="24"/>
        </w:rPr>
        <w:t>for all improvements</w:t>
      </w:r>
      <w:r w:rsidR="00BF4EB0" w:rsidRPr="00A5313E">
        <w:rPr>
          <w:rFonts w:asciiTheme="minorHAnsi" w:hAnsiTheme="minorHAnsi" w:cs="Calibri"/>
          <w:sz w:val="24"/>
        </w:rPr>
        <w:t xml:space="preserve"> in </w:t>
      </w:r>
      <w:r w:rsidR="00E76345" w:rsidRPr="00A5313E">
        <w:rPr>
          <w:rFonts w:asciiTheme="minorHAnsi" w:hAnsiTheme="minorHAnsi" w:cs="Calibri"/>
          <w:sz w:val="24"/>
        </w:rPr>
        <w:t>P</w:t>
      </w:r>
      <w:r w:rsidR="00BF4EB0" w:rsidRPr="00A5313E">
        <w:rPr>
          <w:rFonts w:asciiTheme="minorHAnsi" w:hAnsiTheme="minorHAnsi" w:cs="Calibri"/>
          <w:sz w:val="24"/>
        </w:rPr>
        <w:t xml:space="preserve">articipating </w:t>
      </w:r>
      <w:r w:rsidR="00E76345" w:rsidRPr="00A5313E">
        <w:rPr>
          <w:rFonts w:asciiTheme="minorHAnsi" w:hAnsiTheme="minorHAnsi" w:cs="Calibri"/>
          <w:sz w:val="24"/>
        </w:rPr>
        <w:t>Entities</w:t>
      </w:r>
      <w:r w:rsidR="001C3DA7" w:rsidRPr="00A5313E">
        <w:rPr>
          <w:rFonts w:asciiTheme="minorHAnsi" w:hAnsiTheme="minorHAnsi" w:cs="Calibri"/>
          <w:sz w:val="24"/>
        </w:rPr>
        <w:t>.</w:t>
      </w:r>
      <w:r w:rsidR="00E71599" w:rsidRPr="00A5313E">
        <w:rPr>
          <w:rFonts w:asciiTheme="minorHAnsi" w:hAnsiTheme="minorHAnsi" w:cs="Calibri"/>
          <w:sz w:val="24"/>
        </w:rPr>
        <w:t xml:space="preserve"> </w:t>
      </w:r>
    </w:p>
    <w:p w14:paraId="4C5EE05E" w14:textId="1A46CCBC" w:rsidR="001C3DA7" w:rsidRPr="00A5313E" w:rsidRDefault="00E8003B" w:rsidP="008E0693">
      <w:pPr>
        <w:pStyle w:val="ListBullet"/>
        <w:numPr>
          <w:ilvl w:val="0"/>
          <w:numId w:val="0"/>
        </w:numPr>
        <w:tabs>
          <w:tab w:val="left" w:pos="1080"/>
          <w:tab w:val="left" w:pos="1440"/>
        </w:tabs>
        <w:spacing w:after="0" w:line="276" w:lineRule="auto"/>
        <w:ind w:left="1440" w:hanging="720"/>
        <w:rPr>
          <w:rFonts w:asciiTheme="minorHAnsi" w:hAnsiTheme="minorHAnsi" w:cs="Calibri"/>
          <w:sz w:val="24"/>
        </w:rPr>
      </w:pPr>
      <w:r w:rsidRPr="00A5313E">
        <w:rPr>
          <w:rFonts w:asciiTheme="minorHAnsi" w:hAnsiTheme="minorHAnsi" w:cs="Calibri"/>
          <w:sz w:val="24"/>
        </w:rPr>
        <w:t>2.</w:t>
      </w:r>
      <w:r w:rsidR="00055D15" w:rsidRPr="00A5313E">
        <w:rPr>
          <w:rFonts w:asciiTheme="minorHAnsi" w:hAnsiTheme="minorHAnsi" w:cs="Calibri"/>
          <w:sz w:val="24"/>
        </w:rPr>
        <w:t>3</w:t>
      </w:r>
      <w:r w:rsidRPr="00A5313E">
        <w:rPr>
          <w:rFonts w:asciiTheme="minorHAnsi" w:hAnsiTheme="minorHAnsi" w:cs="Calibri"/>
          <w:sz w:val="24"/>
        </w:rPr>
        <w:t>.</w:t>
      </w:r>
      <w:r w:rsidR="00055D15" w:rsidRPr="00A5313E">
        <w:rPr>
          <w:rFonts w:asciiTheme="minorHAnsi" w:hAnsiTheme="minorHAnsi" w:cs="Calibri"/>
          <w:sz w:val="24"/>
        </w:rPr>
        <w:t>6</w:t>
      </w:r>
      <w:r w:rsidRPr="00A5313E">
        <w:rPr>
          <w:rFonts w:asciiTheme="minorHAnsi" w:hAnsiTheme="minorHAnsi" w:cs="Calibri"/>
          <w:sz w:val="24"/>
        </w:rPr>
        <w:tab/>
      </w:r>
      <w:r w:rsidR="00E71599" w:rsidRPr="00A5313E">
        <w:rPr>
          <w:rFonts w:asciiTheme="minorHAnsi" w:hAnsiTheme="minorHAnsi" w:cs="Calibri"/>
          <w:sz w:val="24"/>
        </w:rPr>
        <w:t xml:space="preserve">Verify that </w:t>
      </w:r>
      <w:r w:rsidR="00996A9E">
        <w:rPr>
          <w:rFonts w:asciiTheme="minorHAnsi" w:hAnsiTheme="minorHAnsi" w:cs="Calibri"/>
          <w:sz w:val="24"/>
        </w:rPr>
        <w:t xml:space="preserve">all </w:t>
      </w:r>
      <w:r w:rsidR="00E71599" w:rsidRPr="00A5313E">
        <w:rPr>
          <w:rFonts w:asciiTheme="minorHAnsi" w:hAnsiTheme="minorHAnsi" w:cs="Calibri"/>
          <w:sz w:val="24"/>
        </w:rPr>
        <w:t xml:space="preserve">property </w:t>
      </w:r>
      <w:r w:rsidR="00996A9E">
        <w:rPr>
          <w:rFonts w:asciiTheme="minorHAnsi" w:hAnsiTheme="minorHAnsi" w:cs="Calibri"/>
          <w:sz w:val="24"/>
        </w:rPr>
        <w:t>taxes for the assessed property are current for the previous three years or since the current owner acquired the property, whichever is shorter.</w:t>
      </w:r>
      <w:r w:rsidR="001C3DA7" w:rsidRPr="00A5313E">
        <w:rPr>
          <w:rFonts w:asciiTheme="minorHAnsi" w:hAnsiTheme="minorHAnsi" w:cs="Calibri"/>
          <w:sz w:val="24"/>
        </w:rPr>
        <w:t xml:space="preserve"> </w:t>
      </w:r>
    </w:p>
    <w:p w14:paraId="6EE4701E" w14:textId="1EF5776A" w:rsidR="00C02179" w:rsidRPr="00A5313E" w:rsidRDefault="002326E4" w:rsidP="001C3DA7">
      <w:pPr>
        <w:pStyle w:val="ListBullet"/>
        <w:numPr>
          <w:ilvl w:val="0"/>
          <w:numId w:val="0"/>
        </w:numPr>
        <w:tabs>
          <w:tab w:val="left" w:pos="1080"/>
          <w:tab w:val="left" w:pos="1440"/>
        </w:tabs>
        <w:spacing w:after="0" w:line="276" w:lineRule="auto"/>
        <w:ind w:left="1440" w:hanging="720"/>
        <w:rPr>
          <w:rFonts w:asciiTheme="minorHAnsi" w:hAnsiTheme="minorHAnsi" w:cs="Calibri"/>
          <w:sz w:val="24"/>
        </w:rPr>
      </w:pPr>
      <w:r w:rsidRPr="00A5313E">
        <w:rPr>
          <w:rFonts w:asciiTheme="minorHAnsi" w:hAnsiTheme="minorHAnsi" w:cs="Calibri"/>
          <w:sz w:val="24"/>
        </w:rPr>
        <w:t>2.</w:t>
      </w:r>
      <w:r w:rsidR="00055D15" w:rsidRPr="00A5313E">
        <w:rPr>
          <w:rFonts w:asciiTheme="minorHAnsi" w:hAnsiTheme="minorHAnsi" w:cs="Calibri"/>
          <w:sz w:val="24"/>
        </w:rPr>
        <w:t>3</w:t>
      </w:r>
      <w:r w:rsidRPr="00A5313E">
        <w:rPr>
          <w:rFonts w:asciiTheme="minorHAnsi" w:hAnsiTheme="minorHAnsi" w:cs="Calibri"/>
          <w:sz w:val="24"/>
        </w:rPr>
        <w:t>.</w:t>
      </w:r>
      <w:r w:rsidR="00055D15" w:rsidRPr="00A5313E">
        <w:rPr>
          <w:rFonts w:asciiTheme="minorHAnsi" w:hAnsiTheme="minorHAnsi" w:cs="Calibri"/>
          <w:sz w:val="24"/>
        </w:rPr>
        <w:t>7</w:t>
      </w:r>
      <w:r w:rsidRPr="00A5313E">
        <w:rPr>
          <w:rFonts w:asciiTheme="minorHAnsi" w:hAnsiTheme="minorHAnsi" w:cs="Calibri"/>
          <w:sz w:val="24"/>
        </w:rPr>
        <w:tab/>
      </w:r>
      <w:r w:rsidR="00FA5D7D" w:rsidRPr="00A5313E">
        <w:rPr>
          <w:rFonts w:asciiTheme="minorHAnsi" w:hAnsiTheme="minorHAnsi" w:cs="Calibri"/>
          <w:sz w:val="24"/>
        </w:rPr>
        <w:t>Recommend that property owners consult with a tax professional prior to claiming any tax deductions associated with the project</w:t>
      </w:r>
      <w:r w:rsidR="00710BA3">
        <w:rPr>
          <w:rFonts w:asciiTheme="minorHAnsi" w:hAnsiTheme="minorHAnsi" w:cs="Calibri"/>
          <w:sz w:val="24"/>
        </w:rPr>
        <w:t xml:space="preserve"> </w:t>
      </w:r>
      <w:r w:rsidR="00710BA3">
        <w:rPr>
          <w:rFonts w:ascii="Calibri" w:hAnsi="Calibri" w:cs="Calibri"/>
          <w:sz w:val="24"/>
        </w:rPr>
        <w:t>and not recommend that homeowners take any particular filing position regarding their annual or semi-annual PACE assessment payments</w:t>
      </w:r>
      <w:r w:rsidR="00FA5D7D" w:rsidRPr="00A5313E">
        <w:rPr>
          <w:rFonts w:asciiTheme="minorHAnsi" w:hAnsiTheme="minorHAnsi" w:cs="Calibri"/>
          <w:sz w:val="24"/>
        </w:rPr>
        <w:t>.</w:t>
      </w:r>
      <w:r w:rsidR="008975E6" w:rsidRPr="00A5313E">
        <w:rPr>
          <w:rFonts w:asciiTheme="minorHAnsi" w:hAnsiTheme="minorHAnsi" w:cs="Calibri"/>
          <w:sz w:val="24"/>
        </w:rPr>
        <w:t xml:space="preserve"> </w:t>
      </w:r>
    </w:p>
    <w:p w14:paraId="15702D4B" w14:textId="67DCB7D3" w:rsidR="001C3DA7" w:rsidRPr="00A5313E" w:rsidRDefault="00055D15" w:rsidP="001C3DA7">
      <w:pPr>
        <w:pStyle w:val="ListBullet"/>
        <w:numPr>
          <w:ilvl w:val="0"/>
          <w:numId w:val="0"/>
        </w:numPr>
        <w:tabs>
          <w:tab w:val="left" w:pos="1080"/>
          <w:tab w:val="left" w:pos="1440"/>
        </w:tabs>
        <w:spacing w:after="0" w:line="276" w:lineRule="auto"/>
        <w:ind w:left="1440" w:hanging="720"/>
        <w:rPr>
          <w:rFonts w:asciiTheme="minorHAnsi" w:hAnsiTheme="minorHAnsi" w:cs="Calibri"/>
          <w:sz w:val="24"/>
        </w:rPr>
      </w:pPr>
      <w:r w:rsidRPr="00A5313E">
        <w:rPr>
          <w:rFonts w:asciiTheme="minorHAnsi" w:hAnsiTheme="minorHAnsi" w:cs="Calibri"/>
          <w:sz w:val="24"/>
        </w:rPr>
        <w:t>2.3.8</w:t>
      </w:r>
      <w:r w:rsidRPr="00A5313E">
        <w:rPr>
          <w:rFonts w:asciiTheme="minorHAnsi" w:hAnsiTheme="minorHAnsi" w:cs="Calibri"/>
          <w:sz w:val="24"/>
        </w:rPr>
        <w:tab/>
      </w:r>
      <w:r w:rsidR="008975E6" w:rsidRPr="00A5313E">
        <w:rPr>
          <w:rFonts w:asciiTheme="minorHAnsi" w:hAnsiTheme="minorHAnsi" w:cs="Calibri"/>
          <w:sz w:val="24"/>
        </w:rPr>
        <w:t xml:space="preserve"> </w:t>
      </w:r>
      <w:r w:rsidR="00A04BBF" w:rsidRPr="00A5313E">
        <w:rPr>
          <w:rFonts w:asciiTheme="minorHAnsi" w:hAnsiTheme="minorHAnsi" w:cs="Calibri"/>
          <w:sz w:val="24"/>
        </w:rPr>
        <w:t>N</w:t>
      </w:r>
      <w:r w:rsidR="008975E6" w:rsidRPr="00A5313E">
        <w:rPr>
          <w:rFonts w:asciiTheme="minorHAnsi" w:hAnsiTheme="minorHAnsi" w:cs="Calibri"/>
          <w:sz w:val="24"/>
        </w:rPr>
        <w:t xml:space="preserve">ot </w:t>
      </w:r>
      <w:r w:rsidR="0056091C" w:rsidRPr="00A5313E">
        <w:rPr>
          <w:rFonts w:asciiTheme="minorHAnsi" w:hAnsiTheme="minorHAnsi" w:cs="Calibri"/>
          <w:sz w:val="24"/>
        </w:rPr>
        <w:t>repre</w:t>
      </w:r>
      <w:r w:rsidR="00FC11DA" w:rsidRPr="00A5313E">
        <w:rPr>
          <w:rFonts w:asciiTheme="minorHAnsi" w:hAnsiTheme="minorHAnsi" w:cs="Calibri"/>
          <w:sz w:val="24"/>
        </w:rPr>
        <w:t>sent that the full assessment is tax deductible.</w:t>
      </w:r>
    </w:p>
    <w:p w14:paraId="51521CEF" w14:textId="220239F9" w:rsidR="007B6611" w:rsidRPr="00A5313E" w:rsidRDefault="007B6611">
      <w:pPr>
        <w:pStyle w:val="ListBullet"/>
        <w:numPr>
          <w:ilvl w:val="0"/>
          <w:numId w:val="0"/>
        </w:numPr>
        <w:tabs>
          <w:tab w:val="left" w:pos="1080"/>
          <w:tab w:val="left" w:pos="1440"/>
        </w:tabs>
        <w:spacing w:after="0" w:line="276" w:lineRule="auto"/>
        <w:ind w:left="1440" w:hanging="720"/>
        <w:rPr>
          <w:rFonts w:asciiTheme="minorHAnsi" w:hAnsiTheme="minorHAnsi" w:cs="Calibri"/>
          <w:sz w:val="24"/>
        </w:rPr>
      </w:pPr>
      <w:r w:rsidRPr="00A5313E">
        <w:rPr>
          <w:rFonts w:asciiTheme="minorHAnsi" w:hAnsiTheme="minorHAnsi" w:cs="Calibri"/>
          <w:sz w:val="24"/>
        </w:rPr>
        <w:t>2.</w:t>
      </w:r>
      <w:r w:rsidR="00055D15" w:rsidRPr="00A5313E">
        <w:rPr>
          <w:rFonts w:asciiTheme="minorHAnsi" w:hAnsiTheme="minorHAnsi" w:cs="Calibri"/>
          <w:sz w:val="24"/>
        </w:rPr>
        <w:t>3</w:t>
      </w:r>
      <w:r w:rsidRPr="00A5313E">
        <w:rPr>
          <w:rFonts w:asciiTheme="minorHAnsi" w:hAnsiTheme="minorHAnsi" w:cs="Calibri"/>
          <w:sz w:val="24"/>
        </w:rPr>
        <w:t>.</w:t>
      </w:r>
      <w:r w:rsidR="00055D15" w:rsidRPr="00A5313E">
        <w:rPr>
          <w:rFonts w:asciiTheme="minorHAnsi" w:hAnsiTheme="minorHAnsi" w:cs="Calibri"/>
          <w:sz w:val="24"/>
        </w:rPr>
        <w:t>9</w:t>
      </w:r>
      <w:r w:rsidR="00055D15" w:rsidRPr="00A5313E">
        <w:rPr>
          <w:rFonts w:asciiTheme="minorHAnsi" w:hAnsiTheme="minorHAnsi" w:cs="Calibri"/>
          <w:sz w:val="24"/>
        </w:rPr>
        <w:tab/>
      </w:r>
      <w:r w:rsidR="00FC11DA" w:rsidRPr="00A5313E">
        <w:rPr>
          <w:rFonts w:asciiTheme="minorHAnsi" w:hAnsiTheme="minorHAnsi" w:cs="Calibri"/>
          <w:sz w:val="24"/>
        </w:rPr>
        <w:t xml:space="preserve"> </w:t>
      </w:r>
      <w:r w:rsidR="00A04BBF" w:rsidRPr="00A5313E">
        <w:rPr>
          <w:rFonts w:asciiTheme="minorHAnsi" w:hAnsiTheme="minorHAnsi"/>
          <w:sz w:val="24"/>
        </w:rPr>
        <w:t>H</w:t>
      </w:r>
      <w:r w:rsidRPr="00A5313E">
        <w:rPr>
          <w:rFonts w:asciiTheme="minorHAnsi" w:hAnsiTheme="minorHAnsi"/>
          <w:sz w:val="24"/>
        </w:rPr>
        <w:t>av</w:t>
      </w:r>
      <w:r w:rsidR="006F1051" w:rsidRPr="00A5313E">
        <w:rPr>
          <w:rFonts w:asciiTheme="minorHAnsi" w:hAnsiTheme="minorHAnsi"/>
          <w:sz w:val="24"/>
        </w:rPr>
        <w:t>e a consistent plan for removal of</w:t>
      </w:r>
      <w:r w:rsidRPr="00A5313E">
        <w:rPr>
          <w:rFonts w:asciiTheme="minorHAnsi" w:hAnsiTheme="minorHAnsi"/>
          <w:sz w:val="24"/>
        </w:rPr>
        <w:t xml:space="preserve"> assessments at end of </w:t>
      </w:r>
      <w:r w:rsidR="006F1051" w:rsidRPr="00A5313E">
        <w:rPr>
          <w:rFonts w:asciiTheme="minorHAnsi" w:hAnsiTheme="minorHAnsi"/>
          <w:sz w:val="24"/>
        </w:rPr>
        <w:t xml:space="preserve">repayment </w:t>
      </w:r>
      <w:r w:rsidRPr="00A5313E">
        <w:rPr>
          <w:rFonts w:asciiTheme="minorHAnsi" w:hAnsiTheme="minorHAnsi"/>
          <w:sz w:val="24"/>
        </w:rPr>
        <w:t>term</w:t>
      </w:r>
      <w:r w:rsidR="00A04BBF" w:rsidRPr="00A5313E">
        <w:rPr>
          <w:rFonts w:asciiTheme="minorHAnsi" w:hAnsiTheme="minorHAnsi"/>
          <w:sz w:val="24"/>
        </w:rPr>
        <w:t>, prepayment</w:t>
      </w:r>
      <w:r w:rsidRPr="00A5313E">
        <w:rPr>
          <w:rFonts w:asciiTheme="minorHAnsi" w:hAnsiTheme="minorHAnsi"/>
          <w:sz w:val="24"/>
        </w:rPr>
        <w:t xml:space="preserve"> </w:t>
      </w:r>
      <w:r w:rsidR="006F1051" w:rsidRPr="00A5313E">
        <w:rPr>
          <w:rFonts w:asciiTheme="minorHAnsi" w:hAnsiTheme="minorHAnsi"/>
          <w:sz w:val="24"/>
        </w:rPr>
        <w:t>and/</w:t>
      </w:r>
      <w:r w:rsidRPr="00A5313E">
        <w:rPr>
          <w:rFonts w:asciiTheme="minorHAnsi" w:hAnsiTheme="minorHAnsi"/>
          <w:sz w:val="24"/>
        </w:rPr>
        <w:t>or in the event of program closure.</w:t>
      </w:r>
    </w:p>
    <w:p w14:paraId="562CCC79" w14:textId="77777777" w:rsidR="00FA5D7D" w:rsidRPr="00A5313E" w:rsidRDefault="00FA5D7D" w:rsidP="005E0E74">
      <w:pPr>
        <w:pStyle w:val="Level1"/>
        <w:numPr>
          <w:ilvl w:val="0"/>
          <w:numId w:val="0"/>
        </w:numPr>
        <w:tabs>
          <w:tab w:val="left" w:pos="900"/>
        </w:tabs>
        <w:spacing w:after="0" w:line="276" w:lineRule="auto"/>
        <w:ind w:left="900" w:hanging="540"/>
        <w:rPr>
          <w:rFonts w:asciiTheme="minorHAnsi" w:hAnsiTheme="minorHAnsi"/>
          <w:b w:val="0"/>
          <w:sz w:val="24"/>
          <w:szCs w:val="24"/>
        </w:rPr>
      </w:pPr>
      <w:bookmarkStart w:id="0" w:name="_Toc347481153"/>
    </w:p>
    <w:p w14:paraId="0FAD1B05" w14:textId="074A2D1A" w:rsidR="00E71599" w:rsidRPr="00A5313E" w:rsidRDefault="00E8003B" w:rsidP="005E0E74">
      <w:pPr>
        <w:pStyle w:val="Level1"/>
        <w:numPr>
          <w:ilvl w:val="0"/>
          <w:numId w:val="0"/>
        </w:numPr>
        <w:tabs>
          <w:tab w:val="left" w:pos="900"/>
        </w:tabs>
        <w:spacing w:after="0" w:line="276" w:lineRule="auto"/>
        <w:ind w:left="900" w:hanging="540"/>
        <w:rPr>
          <w:rFonts w:asciiTheme="minorHAnsi" w:hAnsiTheme="minorHAnsi"/>
          <w:b w:val="0"/>
          <w:sz w:val="24"/>
          <w:szCs w:val="24"/>
        </w:rPr>
      </w:pPr>
      <w:r w:rsidRPr="00A5313E">
        <w:rPr>
          <w:rFonts w:asciiTheme="minorHAnsi" w:hAnsiTheme="minorHAnsi"/>
          <w:b w:val="0"/>
          <w:sz w:val="24"/>
          <w:szCs w:val="24"/>
        </w:rPr>
        <w:t>2.</w:t>
      </w:r>
      <w:r w:rsidR="006F2DAB" w:rsidRPr="00A5313E">
        <w:rPr>
          <w:rFonts w:asciiTheme="minorHAnsi" w:hAnsiTheme="minorHAnsi"/>
          <w:b w:val="0"/>
          <w:sz w:val="24"/>
          <w:szCs w:val="24"/>
        </w:rPr>
        <w:t>4</w:t>
      </w:r>
      <w:r w:rsidRPr="00A5313E">
        <w:rPr>
          <w:rFonts w:asciiTheme="minorHAnsi" w:hAnsiTheme="minorHAnsi"/>
          <w:b w:val="0"/>
          <w:sz w:val="24"/>
          <w:szCs w:val="24"/>
        </w:rPr>
        <w:tab/>
      </w:r>
      <w:r w:rsidR="00661F75" w:rsidRPr="00A5313E">
        <w:rPr>
          <w:rFonts w:asciiTheme="minorHAnsi" w:hAnsiTheme="minorHAnsi"/>
          <w:b w:val="0"/>
          <w:sz w:val="24"/>
          <w:szCs w:val="24"/>
          <w:u w:val="single"/>
        </w:rPr>
        <w:t>Financial Policies</w:t>
      </w:r>
      <w:bookmarkEnd w:id="0"/>
      <w:r w:rsidR="005E0E74" w:rsidRPr="00A5313E">
        <w:rPr>
          <w:rFonts w:asciiTheme="minorHAnsi" w:hAnsiTheme="minorHAnsi"/>
          <w:b w:val="0"/>
          <w:sz w:val="24"/>
          <w:szCs w:val="24"/>
        </w:rPr>
        <w:t>.</w:t>
      </w:r>
    </w:p>
    <w:p w14:paraId="7EF25937" w14:textId="57E8A0D9" w:rsidR="00E71599" w:rsidRPr="00A5313E" w:rsidRDefault="00E71599" w:rsidP="002D2533">
      <w:pPr>
        <w:spacing w:line="276" w:lineRule="auto"/>
        <w:ind w:left="360"/>
        <w:rPr>
          <w:rFonts w:asciiTheme="minorHAnsi" w:hAnsiTheme="minorHAnsi" w:cstheme="minorHAnsi"/>
          <w:sz w:val="24"/>
          <w:szCs w:val="24"/>
        </w:rPr>
      </w:pPr>
      <w:r w:rsidRPr="00A5313E">
        <w:rPr>
          <w:rFonts w:asciiTheme="minorHAnsi" w:hAnsiTheme="minorHAnsi" w:cstheme="minorHAnsi"/>
          <w:sz w:val="24"/>
          <w:szCs w:val="24"/>
        </w:rPr>
        <w:t xml:space="preserve">The </w:t>
      </w:r>
      <w:r w:rsidR="003B672E" w:rsidRPr="00A5313E">
        <w:rPr>
          <w:rFonts w:asciiTheme="minorHAnsi" w:hAnsiTheme="minorHAnsi" w:cstheme="minorHAnsi"/>
          <w:sz w:val="24"/>
          <w:szCs w:val="24"/>
        </w:rPr>
        <w:t xml:space="preserve">PACE Provider </w:t>
      </w:r>
      <w:r w:rsidRPr="00A5313E">
        <w:rPr>
          <w:rFonts w:asciiTheme="minorHAnsi" w:hAnsiTheme="minorHAnsi" w:cstheme="minorHAnsi"/>
          <w:sz w:val="24"/>
          <w:szCs w:val="24"/>
        </w:rPr>
        <w:t>will:</w:t>
      </w:r>
    </w:p>
    <w:p w14:paraId="39489592" w14:textId="7471D118" w:rsidR="001C3DA7" w:rsidRPr="00A5313E" w:rsidRDefault="00E8003B" w:rsidP="001C3DA7">
      <w:pPr>
        <w:tabs>
          <w:tab w:val="left" w:pos="1440"/>
        </w:tabs>
        <w:autoSpaceDE/>
        <w:autoSpaceDN/>
        <w:adjustRightInd/>
        <w:spacing w:line="276" w:lineRule="auto"/>
        <w:ind w:left="1440" w:hanging="720"/>
        <w:rPr>
          <w:rFonts w:asciiTheme="minorHAnsi" w:hAnsiTheme="minorHAnsi" w:cstheme="minorHAnsi"/>
          <w:sz w:val="24"/>
          <w:szCs w:val="24"/>
        </w:rPr>
      </w:pPr>
      <w:r w:rsidRPr="00A5313E">
        <w:rPr>
          <w:rFonts w:asciiTheme="minorHAnsi" w:hAnsiTheme="minorHAnsi" w:cstheme="minorHAnsi"/>
          <w:sz w:val="24"/>
          <w:szCs w:val="24"/>
        </w:rPr>
        <w:t>2.</w:t>
      </w:r>
      <w:r w:rsidR="006F2DAB" w:rsidRPr="00A5313E">
        <w:rPr>
          <w:rFonts w:asciiTheme="minorHAnsi" w:hAnsiTheme="minorHAnsi" w:cstheme="minorHAnsi"/>
          <w:sz w:val="24"/>
          <w:szCs w:val="24"/>
        </w:rPr>
        <w:t>4</w:t>
      </w:r>
      <w:r w:rsidRPr="00A5313E">
        <w:rPr>
          <w:rFonts w:asciiTheme="minorHAnsi" w:hAnsiTheme="minorHAnsi" w:cstheme="minorHAnsi"/>
          <w:sz w:val="24"/>
          <w:szCs w:val="24"/>
        </w:rPr>
        <w:t>.1</w:t>
      </w:r>
      <w:r w:rsidRPr="00A5313E">
        <w:rPr>
          <w:rFonts w:asciiTheme="minorHAnsi" w:hAnsiTheme="minorHAnsi" w:cstheme="minorHAnsi"/>
          <w:sz w:val="24"/>
          <w:szCs w:val="24"/>
        </w:rPr>
        <w:tab/>
      </w:r>
      <w:r w:rsidR="00A0602D" w:rsidRPr="00A5313E">
        <w:rPr>
          <w:rFonts w:asciiTheme="minorHAnsi" w:hAnsiTheme="minorHAnsi" w:cstheme="minorHAnsi"/>
          <w:sz w:val="24"/>
          <w:szCs w:val="24"/>
        </w:rPr>
        <w:t xml:space="preserve">For programs offering residential </w:t>
      </w:r>
      <w:r w:rsidR="00054725" w:rsidRPr="00A5313E">
        <w:rPr>
          <w:rFonts w:asciiTheme="minorHAnsi" w:hAnsiTheme="minorHAnsi" w:cstheme="minorHAnsi"/>
          <w:sz w:val="24"/>
          <w:szCs w:val="24"/>
        </w:rPr>
        <w:t xml:space="preserve">PACE </w:t>
      </w:r>
      <w:r w:rsidR="00A0602D" w:rsidRPr="00A5313E">
        <w:rPr>
          <w:rFonts w:asciiTheme="minorHAnsi" w:hAnsiTheme="minorHAnsi" w:cstheme="minorHAnsi"/>
          <w:sz w:val="24"/>
          <w:szCs w:val="24"/>
        </w:rPr>
        <w:t>financing, b</w:t>
      </w:r>
      <w:r w:rsidR="00D306FD" w:rsidRPr="00A5313E">
        <w:rPr>
          <w:rFonts w:asciiTheme="minorHAnsi" w:hAnsiTheme="minorHAnsi" w:cstheme="minorHAnsi"/>
          <w:sz w:val="24"/>
          <w:szCs w:val="24"/>
        </w:rPr>
        <w:t xml:space="preserve">e an active participant in </w:t>
      </w:r>
      <w:r w:rsidR="005A4D8E" w:rsidRPr="00A5313E">
        <w:rPr>
          <w:rFonts w:asciiTheme="minorHAnsi" w:hAnsiTheme="minorHAnsi" w:cstheme="minorHAnsi"/>
          <w:sz w:val="24"/>
          <w:szCs w:val="24"/>
        </w:rPr>
        <w:t>the California Alternative Energy and Advanced Transportation Financing Authority (CAEATFA) PACE L</w:t>
      </w:r>
      <w:r w:rsidR="00D306FD" w:rsidRPr="00A5313E">
        <w:rPr>
          <w:rFonts w:asciiTheme="minorHAnsi" w:hAnsiTheme="minorHAnsi" w:cstheme="minorHAnsi"/>
          <w:sz w:val="24"/>
          <w:szCs w:val="24"/>
        </w:rPr>
        <w:t xml:space="preserve">oan </w:t>
      </w:r>
      <w:r w:rsidR="005A4D8E" w:rsidRPr="00A5313E">
        <w:rPr>
          <w:rFonts w:asciiTheme="minorHAnsi" w:hAnsiTheme="minorHAnsi" w:cstheme="minorHAnsi"/>
          <w:sz w:val="24"/>
          <w:szCs w:val="24"/>
        </w:rPr>
        <w:t>L</w:t>
      </w:r>
      <w:r w:rsidR="00D306FD" w:rsidRPr="00A5313E">
        <w:rPr>
          <w:rFonts w:asciiTheme="minorHAnsi" w:hAnsiTheme="minorHAnsi" w:cstheme="minorHAnsi"/>
          <w:sz w:val="24"/>
          <w:szCs w:val="24"/>
        </w:rPr>
        <w:t xml:space="preserve">oss </w:t>
      </w:r>
      <w:r w:rsidR="005A4D8E" w:rsidRPr="00A5313E">
        <w:rPr>
          <w:rFonts w:asciiTheme="minorHAnsi" w:hAnsiTheme="minorHAnsi" w:cstheme="minorHAnsi"/>
          <w:sz w:val="24"/>
          <w:szCs w:val="24"/>
        </w:rPr>
        <w:t>R</w:t>
      </w:r>
      <w:r w:rsidR="00D306FD" w:rsidRPr="00A5313E">
        <w:rPr>
          <w:rFonts w:asciiTheme="minorHAnsi" w:hAnsiTheme="minorHAnsi" w:cstheme="minorHAnsi"/>
          <w:sz w:val="24"/>
          <w:szCs w:val="24"/>
        </w:rPr>
        <w:t xml:space="preserve">eserve </w:t>
      </w:r>
      <w:r w:rsidR="005A4D8E" w:rsidRPr="00A5313E">
        <w:rPr>
          <w:rFonts w:asciiTheme="minorHAnsi" w:hAnsiTheme="minorHAnsi" w:cstheme="minorHAnsi"/>
          <w:sz w:val="24"/>
          <w:szCs w:val="24"/>
        </w:rPr>
        <w:t>P</w:t>
      </w:r>
      <w:r w:rsidR="00D306FD" w:rsidRPr="00A5313E">
        <w:rPr>
          <w:rFonts w:asciiTheme="minorHAnsi" w:hAnsiTheme="minorHAnsi" w:cstheme="minorHAnsi"/>
          <w:sz w:val="24"/>
          <w:szCs w:val="24"/>
        </w:rPr>
        <w:t>rogram</w:t>
      </w:r>
      <w:r w:rsidR="009D3356" w:rsidRPr="00A5313E">
        <w:rPr>
          <w:rFonts w:asciiTheme="minorHAnsi" w:hAnsiTheme="minorHAnsi" w:cstheme="minorHAnsi"/>
          <w:sz w:val="24"/>
          <w:szCs w:val="24"/>
        </w:rPr>
        <w:t xml:space="preserve"> or comparable loan loss reserve program which includes at minimum </w:t>
      </w:r>
      <w:r w:rsidR="00A0602D" w:rsidRPr="00A5313E">
        <w:rPr>
          <w:rFonts w:asciiTheme="minorHAnsi" w:hAnsiTheme="minorHAnsi" w:cstheme="minorHAnsi"/>
          <w:sz w:val="24"/>
          <w:szCs w:val="24"/>
        </w:rPr>
        <w:t xml:space="preserve">the </w:t>
      </w:r>
      <w:r w:rsidR="009D3356" w:rsidRPr="00A5313E">
        <w:rPr>
          <w:rFonts w:asciiTheme="minorHAnsi" w:hAnsiTheme="minorHAnsi" w:cstheme="minorHAnsi"/>
          <w:sz w:val="24"/>
          <w:szCs w:val="24"/>
        </w:rPr>
        <w:t>parameters outlined in Attachment 2.</w:t>
      </w:r>
    </w:p>
    <w:p w14:paraId="1A1B8B4E" w14:textId="4B7434D7" w:rsidR="00E71599" w:rsidRPr="00A5313E" w:rsidRDefault="00E8003B" w:rsidP="001C3DA7">
      <w:pPr>
        <w:tabs>
          <w:tab w:val="left" w:pos="1440"/>
        </w:tabs>
        <w:autoSpaceDE/>
        <w:autoSpaceDN/>
        <w:adjustRightInd/>
        <w:spacing w:line="276" w:lineRule="auto"/>
        <w:ind w:left="1440" w:hanging="720"/>
        <w:rPr>
          <w:rFonts w:asciiTheme="minorHAnsi" w:hAnsiTheme="minorHAnsi" w:cstheme="minorHAnsi"/>
          <w:sz w:val="24"/>
          <w:szCs w:val="24"/>
        </w:rPr>
      </w:pPr>
      <w:r w:rsidRPr="00A5313E">
        <w:rPr>
          <w:rFonts w:asciiTheme="minorHAnsi" w:hAnsiTheme="minorHAnsi" w:cstheme="minorHAnsi"/>
          <w:sz w:val="24"/>
          <w:szCs w:val="24"/>
        </w:rPr>
        <w:t>2.</w:t>
      </w:r>
      <w:r w:rsidR="006F2DAB" w:rsidRPr="00A5313E">
        <w:rPr>
          <w:rFonts w:asciiTheme="minorHAnsi" w:hAnsiTheme="minorHAnsi" w:cstheme="minorHAnsi"/>
          <w:sz w:val="24"/>
          <w:szCs w:val="24"/>
        </w:rPr>
        <w:t>4</w:t>
      </w:r>
      <w:r w:rsidRPr="00A5313E">
        <w:rPr>
          <w:rFonts w:asciiTheme="minorHAnsi" w:hAnsiTheme="minorHAnsi" w:cstheme="minorHAnsi"/>
          <w:sz w:val="24"/>
          <w:szCs w:val="24"/>
        </w:rPr>
        <w:t>.2</w:t>
      </w:r>
      <w:r w:rsidRPr="00A5313E">
        <w:rPr>
          <w:rFonts w:asciiTheme="minorHAnsi" w:hAnsiTheme="minorHAnsi" w:cstheme="minorHAnsi"/>
          <w:sz w:val="24"/>
          <w:szCs w:val="24"/>
        </w:rPr>
        <w:tab/>
      </w:r>
      <w:r w:rsidR="00E71599" w:rsidRPr="00A5313E">
        <w:rPr>
          <w:rFonts w:asciiTheme="minorHAnsi" w:hAnsiTheme="minorHAnsi" w:cstheme="minorHAnsi"/>
          <w:sz w:val="24"/>
          <w:szCs w:val="24"/>
        </w:rPr>
        <w:t xml:space="preserve">Notify </w:t>
      </w:r>
      <w:r w:rsidR="006C1092" w:rsidRPr="00A5313E">
        <w:rPr>
          <w:rFonts w:asciiTheme="minorHAnsi" w:hAnsiTheme="minorHAnsi" w:cstheme="minorHAnsi"/>
          <w:sz w:val="24"/>
          <w:szCs w:val="24"/>
        </w:rPr>
        <w:t xml:space="preserve">ABAG </w:t>
      </w:r>
      <w:r w:rsidR="000B0C92" w:rsidRPr="00A5313E">
        <w:rPr>
          <w:rFonts w:asciiTheme="minorHAnsi" w:hAnsiTheme="minorHAnsi" w:cstheme="minorHAnsi"/>
          <w:sz w:val="24"/>
          <w:szCs w:val="24"/>
        </w:rPr>
        <w:t>six months in advance</w:t>
      </w:r>
      <w:r w:rsidR="00E71599" w:rsidRPr="00A5313E">
        <w:rPr>
          <w:rFonts w:asciiTheme="minorHAnsi" w:hAnsiTheme="minorHAnsi" w:cstheme="minorHAnsi"/>
          <w:sz w:val="24"/>
          <w:szCs w:val="24"/>
        </w:rPr>
        <w:t xml:space="preserve"> if funding capacity available </w:t>
      </w:r>
      <w:r w:rsidR="00091A42" w:rsidRPr="00A5313E">
        <w:rPr>
          <w:rFonts w:asciiTheme="minorHAnsi" w:hAnsiTheme="minorHAnsi" w:cstheme="minorHAnsi"/>
          <w:sz w:val="24"/>
          <w:szCs w:val="24"/>
        </w:rPr>
        <w:t xml:space="preserve">from the </w:t>
      </w:r>
      <w:r w:rsidR="003B672E" w:rsidRPr="00A5313E">
        <w:rPr>
          <w:rFonts w:asciiTheme="minorHAnsi" w:hAnsiTheme="minorHAnsi" w:cstheme="minorHAnsi"/>
          <w:sz w:val="24"/>
          <w:szCs w:val="24"/>
        </w:rPr>
        <w:t xml:space="preserve">PACE Provider </w:t>
      </w:r>
      <w:r w:rsidR="00E71599" w:rsidRPr="00A5313E">
        <w:rPr>
          <w:rFonts w:asciiTheme="minorHAnsi" w:hAnsiTheme="minorHAnsi" w:cstheme="minorHAnsi"/>
          <w:sz w:val="24"/>
          <w:szCs w:val="24"/>
        </w:rPr>
        <w:t xml:space="preserve">to </w:t>
      </w:r>
      <w:r w:rsidR="00A0602D" w:rsidRPr="00A5313E">
        <w:rPr>
          <w:rFonts w:asciiTheme="minorHAnsi" w:hAnsiTheme="minorHAnsi" w:cstheme="minorHAnsi"/>
          <w:sz w:val="24"/>
          <w:szCs w:val="24"/>
        </w:rPr>
        <w:t xml:space="preserve">prospective PACE customers in the </w:t>
      </w:r>
      <w:r w:rsidR="00C02179" w:rsidRPr="00A5313E">
        <w:rPr>
          <w:rFonts w:asciiTheme="minorHAnsi" w:hAnsiTheme="minorHAnsi" w:cstheme="minorHAnsi"/>
          <w:sz w:val="24"/>
          <w:szCs w:val="24"/>
        </w:rPr>
        <w:t>Participating Entity</w:t>
      </w:r>
      <w:r w:rsidR="00E71599" w:rsidRPr="00A5313E">
        <w:rPr>
          <w:rFonts w:asciiTheme="minorHAnsi" w:hAnsiTheme="minorHAnsi" w:cstheme="minorHAnsi"/>
          <w:sz w:val="24"/>
          <w:szCs w:val="24"/>
        </w:rPr>
        <w:t xml:space="preserve"> </w:t>
      </w:r>
      <w:r w:rsidR="00CB1257" w:rsidRPr="00A5313E">
        <w:rPr>
          <w:rFonts w:asciiTheme="minorHAnsi" w:hAnsiTheme="minorHAnsi" w:cstheme="minorHAnsi"/>
          <w:sz w:val="24"/>
          <w:szCs w:val="24"/>
        </w:rPr>
        <w:t>will fall below the amount dispersed in the previous six months</w:t>
      </w:r>
      <w:r w:rsidR="009653DD" w:rsidRPr="00A5313E">
        <w:rPr>
          <w:rFonts w:asciiTheme="minorHAnsi" w:hAnsiTheme="minorHAnsi" w:cstheme="minorHAnsi"/>
          <w:sz w:val="24"/>
          <w:szCs w:val="24"/>
        </w:rPr>
        <w:t xml:space="preserve"> of operation</w:t>
      </w:r>
      <w:r w:rsidR="001C3DA7" w:rsidRPr="00A5313E">
        <w:rPr>
          <w:rFonts w:asciiTheme="minorHAnsi" w:hAnsiTheme="minorHAnsi" w:cstheme="minorHAnsi"/>
          <w:sz w:val="24"/>
          <w:szCs w:val="24"/>
        </w:rPr>
        <w:t>.</w:t>
      </w:r>
      <w:r w:rsidR="00CB1257" w:rsidRPr="00A5313E">
        <w:rPr>
          <w:rFonts w:asciiTheme="minorHAnsi" w:hAnsiTheme="minorHAnsi" w:cstheme="minorHAnsi"/>
          <w:sz w:val="24"/>
          <w:szCs w:val="24"/>
        </w:rPr>
        <w:t xml:space="preserve"> </w:t>
      </w:r>
      <w:r w:rsidR="00B15362" w:rsidRPr="00A5313E">
        <w:rPr>
          <w:rFonts w:asciiTheme="minorHAnsi" w:hAnsiTheme="minorHAnsi" w:cstheme="minorHAnsi"/>
          <w:sz w:val="24"/>
          <w:szCs w:val="24"/>
        </w:rPr>
        <w:t xml:space="preserve"> </w:t>
      </w:r>
    </w:p>
    <w:p w14:paraId="2DBBFD1D" w14:textId="09D4C41B" w:rsidR="00E71599" w:rsidRPr="00A5313E" w:rsidRDefault="00E8003B" w:rsidP="002D2533">
      <w:pPr>
        <w:tabs>
          <w:tab w:val="left" w:pos="1440"/>
        </w:tabs>
        <w:autoSpaceDE/>
        <w:autoSpaceDN/>
        <w:adjustRightInd/>
        <w:spacing w:line="276" w:lineRule="auto"/>
        <w:ind w:left="1440" w:hanging="720"/>
        <w:rPr>
          <w:rFonts w:asciiTheme="minorHAnsi" w:hAnsiTheme="minorHAnsi" w:cstheme="minorHAnsi"/>
          <w:sz w:val="24"/>
          <w:szCs w:val="24"/>
        </w:rPr>
      </w:pPr>
      <w:r w:rsidRPr="00A5313E">
        <w:rPr>
          <w:rFonts w:asciiTheme="minorHAnsi" w:hAnsiTheme="minorHAnsi" w:cstheme="minorHAnsi"/>
          <w:sz w:val="24"/>
          <w:szCs w:val="24"/>
        </w:rPr>
        <w:t>2.</w:t>
      </w:r>
      <w:r w:rsidR="006F2DAB" w:rsidRPr="00A5313E">
        <w:rPr>
          <w:rFonts w:asciiTheme="minorHAnsi" w:hAnsiTheme="minorHAnsi" w:cstheme="minorHAnsi"/>
          <w:sz w:val="24"/>
          <w:szCs w:val="24"/>
        </w:rPr>
        <w:t>4</w:t>
      </w:r>
      <w:r w:rsidRPr="00A5313E">
        <w:rPr>
          <w:rFonts w:asciiTheme="minorHAnsi" w:hAnsiTheme="minorHAnsi" w:cstheme="minorHAnsi"/>
          <w:sz w:val="24"/>
          <w:szCs w:val="24"/>
        </w:rPr>
        <w:t>.3</w:t>
      </w:r>
      <w:r w:rsidRPr="00A5313E">
        <w:rPr>
          <w:rFonts w:asciiTheme="minorHAnsi" w:hAnsiTheme="minorHAnsi" w:cstheme="minorHAnsi"/>
          <w:sz w:val="24"/>
          <w:szCs w:val="24"/>
        </w:rPr>
        <w:tab/>
      </w:r>
      <w:r w:rsidR="00E71599" w:rsidRPr="00A5313E">
        <w:rPr>
          <w:rFonts w:asciiTheme="minorHAnsi" w:hAnsiTheme="minorHAnsi" w:cstheme="minorHAnsi"/>
          <w:sz w:val="24"/>
          <w:szCs w:val="24"/>
        </w:rPr>
        <w:t xml:space="preserve">Notify </w:t>
      </w:r>
      <w:r w:rsidR="006C1092" w:rsidRPr="00A5313E">
        <w:rPr>
          <w:rFonts w:asciiTheme="minorHAnsi" w:hAnsiTheme="minorHAnsi" w:cstheme="minorHAnsi"/>
          <w:sz w:val="24"/>
          <w:szCs w:val="24"/>
        </w:rPr>
        <w:t xml:space="preserve">ABAG </w:t>
      </w:r>
      <w:r w:rsidR="00E71599" w:rsidRPr="00A5313E">
        <w:rPr>
          <w:rFonts w:asciiTheme="minorHAnsi" w:hAnsiTheme="minorHAnsi" w:cstheme="minorHAnsi"/>
          <w:sz w:val="24"/>
          <w:szCs w:val="24"/>
        </w:rPr>
        <w:t xml:space="preserve">of any </w:t>
      </w:r>
      <w:r w:rsidR="00462C2B" w:rsidRPr="00A5313E">
        <w:rPr>
          <w:rFonts w:asciiTheme="minorHAnsi" w:hAnsiTheme="minorHAnsi" w:cstheme="minorHAnsi"/>
          <w:sz w:val="24"/>
          <w:szCs w:val="24"/>
        </w:rPr>
        <w:t xml:space="preserve">foreclosure </w:t>
      </w:r>
      <w:r w:rsidR="00E71599" w:rsidRPr="00A5313E">
        <w:rPr>
          <w:rFonts w:asciiTheme="minorHAnsi" w:hAnsiTheme="minorHAnsi" w:cstheme="minorHAnsi"/>
          <w:sz w:val="24"/>
          <w:szCs w:val="24"/>
        </w:rPr>
        <w:t>action</w:t>
      </w:r>
      <w:r w:rsidR="00462C2B" w:rsidRPr="00A5313E">
        <w:rPr>
          <w:rFonts w:asciiTheme="minorHAnsi" w:hAnsiTheme="minorHAnsi" w:cstheme="minorHAnsi"/>
          <w:sz w:val="24"/>
          <w:szCs w:val="24"/>
        </w:rPr>
        <w:t xml:space="preserve"> as a result of a default in the payment of</w:t>
      </w:r>
      <w:r w:rsidR="00E71599" w:rsidRPr="00A5313E">
        <w:rPr>
          <w:rFonts w:asciiTheme="minorHAnsi" w:hAnsiTheme="minorHAnsi" w:cstheme="minorHAnsi"/>
          <w:sz w:val="24"/>
          <w:szCs w:val="24"/>
        </w:rPr>
        <w:t xml:space="preserve"> a</w:t>
      </w:r>
      <w:r w:rsidR="009452CE" w:rsidRPr="00A5313E">
        <w:rPr>
          <w:rFonts w:asciiTheme="minorHAnsi" w:hAnsiTheme="minorHAnsi" w:cstheme="minorHAnsi"/>
          <w:sz w:val="24"/>
          <w:szCs w:val="24"/>
        </w:rPr>
        <w:t xml:space="preserve"> PACE</w:t>
      </w:r>
      <w:r w:rsidR="00E71599" w:rsidRPr="00A5313E">
        <w:rPr>
          <w:rFonts w:asciiTheme="minorHAnsi" w:hAnsiTheme="minorHAnsi" w:cstheme="minorHAnsi"/>
          <w:sz w:val="24"/>
          <w:szCs w:val="24"/>
        </w:rPr>
        <w:t xml:space="preserve"> assessment</w:t>
      </w:r>
      <w:r w:rsidR="00462C2B" w:rsidRPr="00A5313E">
        <w:rPr>
          <w:rFonts w:asciiTheme="minorHAnsi" w:hAnsiTheme="minorHAnsi" w:cstheme="minorHAnsi"/>
          <w:sz w:val="24"/>
          <w:szCs w:val="24"/>
        </w:rPr>
        <w:t xml:space="preserve"> on property</w:t>
      </w:r>
      <w:r w:rsidR="00E71599" w:rsidRPr="00A5313E">
        <w:rPr>
          <w:rFonts w:asciiTheme="minorHAnsi" w:hAnsiTheme="minorHAnsi" w:cstheme="minorHAnsi"/>
          <w:sz w:val="24"/>
          <w:szCs w:val="24"/>
        </w:rPr>
        <w:t xml:space="preserve"> </w:t>
      </w:r>
      <w:r w:rsidR="006C1092" w:rsidRPr="00A5313E">
        <w:rPr>
          <w:rFonts w:asciiTheme="minorHAnsi" w:hAnsiTheme="minorHAnsi" w:cstheme="minorHAnsi"/>
          <w:sz w:val="24"/>
          <w:szCs w:val="24"/>
        </w:rPr>
        <w:t>with</w:t>
      </w:r>
      <w:r w:rsidR="00E71599" w:rsidRPr="00A5313E">
        <w:rPr>
          <w:rFonts w:asciiTheme="minorHAnsi" w:hAnsiTheme="minorHAnsi" w:cstheme="minorHAnsi"/>
          <w:sz w:val="24"/>
          <w:szCs w:val="24"/>
        </w:rPr>
        <w:t xml:space="preserve">in </w:t>
      </w:r>
      <w:r w:rsidR="006C1092" w:rsidRPr="00A5313E">
        <w:rPr>
          <w:rFonts w:asciiTheme="minorHAnsi" w:hAnsiTheme="minorHAnsi" w:cstheme="minorHAnsi"/>
          <w:sz w:val="24"/>
          <w:szCs w:val="24"/>
        </w:rPr>
        <w:t xml:space="preserve">ABAG’s geographical </w:t>
      </w:r>
      <w:r w:rsidR="006F2DAB" w:rsidRPr="00A5313E">
        <w:rPr>
          <w:rFonts w:asciiTheme="minorHAnsi" w:hAnsiTheme="minorHAnsi" w:cstheme="minorHAnsi"/>
          <w:sz w:val="24"/>
          <w:szCs w:val="24"/>
        </w:rPr>
        <w:t>boundaries</w:t>
      </w:r>
      <w:r w:rsidR="00462C2B" w:rsidRPr="00A5313E">
        <w:rPr>
          <w:rFonts w:asciiTheme="minorHAnsi" w:hAnsiTheme="minorHAnsi" w:cstheme="minorHAnsi"/>
          <w:sz w:val="24"/>
          <w:szCs w:val="24"/>
        </w:rPr>
        <w:t xml:space="preserve">, where the PACE assessment was originated by the </w:t>
      </w:r>
      <w:r w:rsidR="003B672E" w:rsidRPr="00A5313E">
        <w:rPr>
          <w:rFonts w:asciiTheme="minorHAnsi" w:hAnsiTheme="minorHAnsi" w:cstheme="minorHAnsi"/>
          <w:sz w:val="24"/>
          <w:szCs w:val="24"/>
        </w:rPr>
        <w:t>PACE Provider</w:t>
      </w:r>
      <w:r w:rsidR="00462C2B" w:rsidRPr="00A5313E">
        <w:rPr>
          <w:rFonts w:asciiTheme="minorHAnsi" w:hAnsiTheme="minorHAnsi" w:cstheme="minorHAnsi"/>
          <w:sz w:val="24"/>
          <w:szCs w:val="24"/>
        </w:rPr>
        <w:t>.</w:t>
      </w:r>
    </w:p>
    <w:p w14:paraId="1FEA09D8" w14:textId="77777777" w:rsidR="00E71599" w:rsidRPr="00A5313E" w:rsidRDefault="00E71599" w:rsidP="002D2533">
      <w:pPr>
        <w:pStyle w:val="ListBullet"/>
        <w:numPr>
          <w:ilvl w:val="0"/>
          <w:numId w:val="0"/>
        </w:numPr>
        <w:spacing w:after="0" w:line="276" w:lineRule="auto"/>
        <w:rPr>
          <w:rFonts w:asciiTheme="minorHAnsi" w:hAnsiTheme="minorHAnsi" w:cstheme="minorHAnsi"/>
          <w:sz w:val="24"/>
        </w:rPr>
      </w:pPr>
    </w:p>
    <w:p w14:paraId="708861CE" w14:textId="77629101" w:rsidR="00E71599" w:rsidRPr="00A5313E" w:rsidRDefault="00E8003B" w:rsidP="005E0E74">
      <w:pPr>
        <w:pStyle w:val="Level1"/>
        <w:numPr>
          <w:ilvl w:val="0"/>
          <w:numId w:val="0"/>
        </w:numPr>
        <w:tabs>
          <w:tab w:val="left" w:pos="900"/>
        </w:tabs>
        <w:spacing w:after="0" w:line="276" w:lineRule="auto"/>
        <w:ind w:left="900" w:hanging="540"/>
        <w:rPr>
          <w:rFonts w:asciiTheme="minorHAnsi" w:hAnsiTheme="minorHAnsi"/>
          <w:b w:val="0"/>
          <w:sz w:val="24"/>
          <w:szCs w:val="24"/>
        </w:rPr>
      </w:pPr>
      <w:bookmarkStart w:id="1" w:name="_Toc347481154"/>
      <w:r w:rsidRPr="00A5313E">
        <w:rPr>
          <w:rFonts w:asciiTheme="minorHAnsi" w:hAnsiTheme="minorHAnsi"/>
          <w:b w:val="0"/>
          <w:sz w:val="24"/>
          <w:szCs w:val="24"/>
        </w:rPr>
        <w:t>2.</w:t>
      </w:r>
      <w:r w:rsidR="006F2DAB" w:rsidRPr="00A5313E">
        <w:rPr>
          <w:rFonts w:asciiTheme="minorHAnsi" w:hAnsiTheme="minorHAnsi"/>
          <w:b w:val="0"/>
          <w:sz w:val="24"/>
          <w:szCs w:val="24"/>
        </w:rPr>
        <w:t>5</w:t>
      </w:r>
      <w:r w:rsidRPr="00A5313E">
        <w:rPr>
          <w:rFonts w:asciiTheme="minorHAnsi" w:hAnsiTheme="minorHAnsi"/>
          <w:b w:val="0"/>
          <w:sz w:val="24"/>
          <w:szCs w:val="24"/>
        </w:rPr>
        <w:tab/>
      </w:r>
      <w:r w:rsidRPr="00A5313E">
        <w:rPr>
          <w:rFonts w:asciiTheme="minorHAnsi" w:hAnsiTheme="minorHAnsi"/>
          <w:b w:val="0"/>
          <w:sz w:val="24"/>
          <w:szCs w:val="24"/>
          <w:u w:val="single"/>
        </w:rPr>
        <w:t>Document</w:t>
      </w:r>
      <w:r w:rsidR="00D56105" w:rsidRPr="00A5313E">
        <w:rPr>
          <w:rFonts w:asciiTheme="minorHAnsi" w:hAnsiTheme="minorHAnsi"/>
          <w:b w:val="0"/>
          <w:sz w:val="24"/>
          <w:szCs w:val="24"/>
          <w:u w:val="single"/>
        </w:rPr>
        <w:t>s</w:t>
      </w:r>
      <w:r w:rsidR="00D35AC9" w:rsidRPr="00A5313E">
        <w:rPr>
          <w:rFonts w:asciiTheme="minorHAnsi" w:hAnsiTheme="minorHAnsi"/>
          <w:b w:val="0"/>
          <w:sz w:val="24"/>
          <w:szCs w:val="24"/>
          <w:u w:val="single"/>
        </w:rPr>
        <w:t xml:space="preserve">, </w:t>
      </w:r>
      <w:r w:rsidRPr="00A5313E">
        <w:rPr>
          <w:rFonts w:asciiTheme="minorHAnsi" w:hAnsiTheme="minorHAnsi"/>
          <w:b w:val="0"/>
          <w:sz w:val="24"/>
          <w:szCs w:val="24"/>
          <w:u w:val="single"/>
        </w:rPr>
        <w:t>Data</w:t>
      </w:r>
      <w:r w:rsidR="00D35AC9" w:rsidRPr="00A5313E">
        <w:rPr>
          <w:rFonts w:asciiTheme="minorHAnsi" w:hAnsiTheme="minorHAnsi"/>
          <w:b w:val="0"/>
          <w:sz w:val="24"/>
          <w:szCs w:val="24"/>
          <w:u w:val="single"/>
        </w:rPr>
        <w:t>, and Information</w:t>
      </w:r>
      <w:r w:rsidRPr="00A5313E">
        <w:rPr>
          <w:rFonts w:asciiTheme="minorHAnsi" w:hAnsiTheme="minorHAnsi"/>
          <w:b w:val="0"/>
          <w:sz w:val="24"/>
          <w:szCs w:val="24"/>
          <w:u w:val="single"/>
        </w:rPr>
        <w:t xml:space="preserve"> Policies</w:t>
      </w:r>
      <w:bookmarkEnd w:id="1"/>
      <w:r w:rsidR="005E0E74" w:rsidRPr="00A5313E">
        <w:rPr>
          <w:rFonts w:asciiTheme="minorHAnsi" w:hAnsiTheme="minorHAnsi"/>
          <w:b w:val="0"/>
          <w:sz w:val="24"/>
          <w:szCs w:val="24"/>
        </w:rPr>
        <w:t>.</w:t>
      </w:r>
    </w:p>
    <w:p w14:paraId="3B1D20D6" w14:textId="0AF92C77" w:rsidR="00E71599" w:rsidRPr="00A5313E" w:rsidRDefault="002326E4" w:rsidP="002D2533">
      <w:pPr>
        <w:pStyle w:val="BodyText"/>
        <w:spacing w:line="276" w:lineRule="auto"/>
        <w:ind w:left="360"/>
        <w:rPr>
          <w:rFonts w:asciiTheme="minorHAnsi" w:hAnsiTheme="minorHAnsi" w:cstheme="minorHAnsi"/>
        </w:rPr>
      </w:pPr>
      <w:r w:rsidRPr="00A5313E">
        <w:rPr>
          <w:rFonts w:asciiTheme="minorHAnsi" w:hAnsiTheme="minorHAnsi" w:cstheme="minorHAnsi"/>
        </w:rPr>
        <w:t xml:space="preserve">The </w:t>
      </w:r>
      <w:r w:rsidR="003B672E" w:rsidRPr="00A5313E">
        <w:rPr>
          <w:rFonts w:asciiTheme="minorHAnsi" w:hAnsiTheme="minorHAnsi" w:cstheme="minorHAnsi"/>
        </w:rPr>
        <w:t xml:space="preserve">PACE Provider </w:t>
      </w:r>
      <w:r w:rsidR="00E71599" w:rsidRPr="00A5313E">
        <w:rPr>
          <w:rFonts w:asciiTheme="minorHAnsi" w:hAnsiTheme="minorHAnsi" w:cstheme="minorHAnsi"/>
        </w:rPr>
        <w:t xml:space="preserve">will: </w:t>
      </w:r>
    </w:p>
    <w:p w14:paraId="6781751A" w14:textId="7C5F0027" w:rsidR="00E71599" w:rsidRPr="00A5313E" w:rsidRDefault="00E8003B" w:rsidP="00D02462">
      <w:pPr>
        <w:pStyle w:val="BodyText"/>
        <w:tabs>
          <w:tab w:val="left" w:pos="1440"/>
        </w:tabs>
        <w:autoSpaceDE/>
        <w:autoSpaceDN/>
        <w:adjustRightInd/>
        <w:spacing w:line="276" w:lineRule="auto"/>
        <w:ind w:left="1440" w:hanging="720"/>
        <w:rPr>
          <w:rFonts w:asciiTheme="minorHAnsi" w:hAnsiTheme="minorHAnsi" w:cstheme="minorHAnsi"/>
          <w:bCs/>
        </w:rPr>
      </w:pPr>
      <w:r w:rsidRPr="00A5313E">
        <w:rPr>
          <w:rFonts w:asciiTheme="minorHAnsi" w:hAnsiTheme="minorHAnsi" w:cstheme="minorHAnsi"/>
        </w:rPr>
        <w:t>2.</w:t>
      </w:r>
      <w:r w:rsidR="006F2DAB" w:rsidRPr="00A5313E">
        <w:rPr>
          <w:rFonts w:asciiTheme="minorHAnsi" w:hAnsiTheme="minorHAnsi" w:cstheme="minorHAnsi"/>
        </w:rPr>
        <w:t>5</w:t>
      </w:r>
      <w:r w:rsidRPr="00A5313E">
        <w:rPr>
          <w:rFonts w:asciiTheme="minorHAnsi" w:hAnsiTheme="minorHAnsi" w:cstheme="minorHAnsi"/>
        </w:rPr>
        <w:t>.1</w:t>
      </w:r>
      <w:r w:rsidRPr="00A5313E">
        <w:rPr>
          <w:rFonts w:asciiTheme="minorHAnsi" w:hAnsiTheme="minorHAnsi" w:cstheme="minorHAnsi"/>
        </w:rPr>
        <w:tab/>
      </w:r>
      <w:r w:rsidR="00102352">
        <w:rPr>
          <w:rFonts w:asciiTheme="minorHAnsi" w:hAnsiTheme="minorHAnsi" w:cstheme="minorHAnsi"/>
        </w:rPr>
        <w:t>Provide to Participating Entity (</w:t>
      </w:r>
      <w:r w:rsidR="00102352" w:rsidRPr="00C332EB">
        <w:rPr>
          <w:rFonts w:asciiTheme="minorHAnsi" w:hAnsiTheme="minorHAnsi" w:cstheme="minorHAnsi"/>
        </w:rPr>
        <w:t>for internal evaluation purposes only and not for distribution to any third party or for marketing</w:t>
      </w:r>
      <w:r w:rsidR="00102352">
        <w:rPr>
          <w:rFonts w:asciiTheme="minorHAnsi" w:hAnsiTheme="minorHAnsi" w:cstheme="minorHAnsi"/>
        </w:rPr>
        <w:t xml:space="preserve"> purposes</w:t>
      </w:r>
      <w:r w:rsidR="00996A9E">
        <w:rPr>
          <w:rFonts w:asciiTheme="minorHAnsi" w:hAnsiTheme="minorHAnsi" w:cstheme="minorHAnsi"/>
        </w:rPr>
        <w:t>, other than as required by law</w:t>
      </w:r>
      <w:r w:rsidR="00754557">
        <w:rPr>
          <w:rFonts w:asciiTheme="minorHAnsi" w:hAnsiTheme="minorHAnsi" w:cstheme="minorHAnsi"/>
        </w:rPr>
        <w:t>,</w:t>
      </w:r>
      <w:r w:rsidR="004F5202">
        <w:rPr>
          <w:rFonts w:asciiTheme="minorHAnsi" w:hAnsiTheme="minorHAnsi" w:cstheme="minorHAnsi"/>
        </w:rPr>
        <w:t>)</w:t>
      </w:r>
      <w:r w:rsidR="00102352">
        <w:rPr>
          <w:rFonts w:asciiTheme="minorHAnsi" w:hAnsiTheme="minorHAnsi" w:cstheme="minorHAnsi"/>
        </w:rPr>
        <w:t xml:space="preserve"> by request of Participating Entity, e</w:t>
      </w:r>
      <w:r w:rsidR="00102352" w:rsidRPr="00C332EB">
        <w:rPr>
          <w:rFonts w:asciiTheme="minorHAnsi" w:hAnsiTheme="minorHAnsi" w:cstheme="minorHAnsi"/>
        </w:rPr>
        <w:t>lectronic access to the name, business name, and California State Contractors license number of participating contractors of the PACE Provider’s program</w:t>
      </w:r>
      <w:r w:rsidR="00102352">
        <w:rPr>
          <w:rFonts w:asciiTheme="minorHAnsi" w:hAnsiTheme="minorHAnsi" w:cstheme="minorHAnsi"/>
        </w:rPr>
        <w:t xml:space="preserve"> </w:t>
      </w:r>
      <w:r w:rsidR="00102352" w:rsidRPr="00C81C34">
        <w:rPr>
          <w:rFonts w:asciiTheme="minorHAnsi" w:hAnsiTheme="minorHAnsi" w:cstheme="minorHAnsi"/>
        </w:rPr>
        <w:t>whose business address is located in the requesting Participating Entity</w:t>
      </w:r>
      <w:r w:rsidR="00102352">
        <w:rPr>
          <w:rFonts w:asciiTheme="minorHAnsi" w:hAnsiTheme="minorHAnsi" w:cstheme="minorHAnsi"/>
        </w:rPr>
        <w:t xml:space="preserve"> or who conduct business in the requesting Participating Entity.</w:t>
      </w:r>
      <w:r w:rsidR="00102352" w:rsidRPr="00AB38E0">
        <w:rPr>
          <w:rFonts w:asciiTheme="minorHAnsi" w:hAnsiTheme="minorHAnsi" w:cstheme="minorHAnsi"/>
          <w:bCs/>
        </w:rPr>
        <w:t xml:space="preserve"> </w:t>
      </w:r>
    </w:p>
    <w:p w14:paraId="6C764B99" w14:textId="57E67742" w:rsidR="00BA4FED" w:rsidRPr="00A5313E" w:rsidRDefault="006F2DAB" w:rsidP="00D02462">
      <w:pPr>
        <w:pStyle w:val="BodyText"/>
        <w:tabs>
          <w:tab w:val="left" w:pos="1440"/>
        </w:tabs>
        <w:autoSpaceDE/>
        <w:autoSpaceDN/>
        <w:adjustRightInd/>
        <w:spacing w:line="276" w:lineRule="auto"/>
        <w:ind w:left="1440" w:hanging="720"/>
        <w:rPr>
          <w:rFonts w:asciiTheme="minorHAnsi" w:hAnsiTheme="minorHAnsi" w:cstheme="minorHAnsi"/>
        </w:rPr>
      </w:pPr>
      <w:r w:rsidRPr="00A5313E">
        <w:rPr>
          <w:rFonts w:asciiTheme="minorHAnsi" w:hAnsiTheme="minorHAnsi" w:cstheme="minorHAnsi"/>
          <w:bCs/>
        </w:rPr>
        <w:t>2.5</w:t>
      </w:r>
      <w:r w:rsidR="00BA4FED" w:rsidRPr="00A5313E">
        <w:rPr>
          <w:rFonts w:asciiTheme="minorHAnsi" w:hAnsiTheme="minorHAnsi" w:cstheme="minorHAnsi"/>
          <w:bCs/>
        </w:rPr>
        <w:t>.2</w:t>
      </w:r>
      <w:r w:rsidR="00BA4FED" w:rsidRPr="00A5313E">
        <w:rPr>
          <w:rFonts w:asciiTheme="minorHAnsi" w:hAnsiTheme="minorHAnsi" w:cstheme="minorHAnsi"/>
          <w:bCs/>
        </w:rPr>
        <w:tab/>
        <w:t>Retain completed Residential Disclosure (hardcopy or electronic) on file for duration of assessment</w:t>
      </w:r>
      <w:r w:rsidR="00240650" w:rsidRPr="00A5313E">
        <w:rPr>
          <w:rFonts w:asciiTheme="minorHAnsi" w:hAnsiTheme="minorHAnsi" w:cstheme="minorHAnsi"/>
          <w:bCs/>
        </w:rPr>
        <w:t>, and f</w:t>
      </w:r>
      <w:r w:rsidR="00BA4FED" w:rsidRPr="00A5313E">
        <w:rPr>
          <w:rFonts w:asciiTheme="minorHAnsi" w:hAnsiTheme="minorHAnsi" w:cstheme="minorHAnsi"/>
          <w:bCs/>
        </w:rPr>
        <w:t xml:space="preserve">urnish to </w:t>
      </w:r>
      <w:r w:rsidR="00F641BF" w:rsidRPr="00A5313E">
        <w:rPr>
          <w:rFonts w:asciiTheme="minorHAnsi" w:hAnsiTheme="minorHAnsi" w:cstheme="minorHAnsi"/>
          <w:bCs/>
        </w:rPr>
        <w:t>Participating Entity</w:t>
      </w:r>
      <w:r w:rsidR="008975E6" w:rsidRPr="00A5313E">
        <w:rPr>
          <w:rFonts w:asciiTheme="minorHAnsi" w:hAnsiTheme="minorHAnsi" w:cstheme="minorHAnsi"/>
          <w:bCs/>
        </w:rPr>
        <w:t xml:space="preserve"> </w:t>
      </w:r>
      <w:r w:rsidR="00BA4FED" w:rsidRPr="00A5313E">
        <w:rPr>
          <w:rFonts w:asciiTheme="minorHAnsi" w:hAnsiTheme="minorHAnsi" w:cstheme="minorHAnsi"/>
          <w:bCs/>
        </w:rPr>
        <w:t>upon request.</w:t>
      </w:r>
    </w:p>
    <w:p w14:paraId="113F0EAB" w14:textId="3192E31D" w:rsidR="00E71599" w:rsidRPr="00A5313E" w:rsidRDefault="00E8003B" w:rsidP="00D02462">
      <w:pPr>
        <w:pStyle w:val="BodyText"/>
        <w:tabs>
          <w:tab w:val="left" w:pos="1440"/>
        </w:tabs>
        <w:autoSpaceDE/>
        <w:autoSpaceDN/>
        <w:adjustRightInd/>
        <w:spacing w:line="276" w:lineRule="auto"/>
        <w:ind w:left="1440" w:hanging="720"/>
        <w:rPr>
          <w:rFonts w:asciiTheme="minorHAnsi" w:hAnsiTheme="minorHAnsi" w:cstheme="minorHAnsi"/>
        </w:rPr>
      </w:pPr>
      <w:r w:rsidRPr="00A5313E">
        <w:rPr>
          <w:rFonts w:asciiTheme="minorHAnsi" w:hAnsiTheme="minorHAnsi" w:cstheme="minorHAnsi"/>
        </w:rPr>
        <w:t>2.</w:t>
      </w:r>
      <w:r w:rsidR="006F2DAB" w:rsidRPr="00A5313E">
        <w:rPr>
          <w:rFonts w:asciiTheme="minorHAnsi" w:hAnsiTheme="minorHAnsi" w:cstheme="minorHAnsi"/>
        </w:rPr>
        <w:t>5</w:t>
      </w:r>
      <w:r w:rsidRPr="00A5313E">
        <w:rPr>
          <w:rFonts w:asciiTheme="minorHAnsi" w:hAnsiTheme="minorHAnsi" w:cstheme="minorHAnsi"/>
        </w:rPr>
        <w:t>.</w:t>
      </w:r>
      <w:r w:rsidR="00BA4FED" w:rsidRPr="00A5313E">
        <w:rPr>
          <w:rFonts w:asciiTheme="minorHAnsi" w:hAnsiTheme="minorHAnsi" w:cstheme="minorHAnsi"/>
        </w:rPr>
        <w:t>3</w:t>
      </w:r>
      <w:r w:rsidRPr="00A5313E">
        <w:rPr>
          <w:rFonts w:asciiTheme="minorHAnsi" w:hAnsiTheme="minorHAnsi" w:cstheme="minorHAnsi"/>
        </w:rPr>
        <w:tab/>
      </w:r>
      <w:r w:rsidR="00E71599" w:rsidRPr="00A5313E">
        <w:rPr>
          <w:rFonts w:asciiTheme="minorHAnsi" w:hAnsiTheme="minorHAnsi" w:cstheme="minorHAnsi"/>
        </w:rPr>
        <w:t xml:space="preserve">Provide </w:t>
      </w:r>
      <w:r w:rsidR="00A04BBF" w:rsidRPr="00A5313E">
        <w:rPr>
          <w:rFonts w:asciiTheme="minorHAnsi" w:hAnsiTheme="minorHAnsi" w:cstheme="minorHAnsi"/>
        </w:rPr>
        <w:t xml:space="preserve">upon request </w:t>
      </w:r>
      <w:r w:rsidR="00E71599" w:rsidRPr="00A5313E">
        <w:rPr>
          <w:rFonts w:asciiTheme="minorHAnsi" w:hAnsiTheme="minorHAnsi" w:cstheme="minorHAnsi"/>
        </w:rPr>
        <w:t xml:space="preserve">either direct real time access to data or </w:t>
      </w:r>
      <w:r w:rsidR="00D1572D" w:rsidRPr="00A5313E">
        <w:rPr>
          <w:rFonts w:asciiTheme="minorHAnsi" w:hAnsiTheme="minorHAnsi" w:cstheme="minorHAnsi"/>
        </w:rPr>
        <w:t xml:space="preserve">quarterly </w:t>
      </w:r>
      <w:r w:rsidR="00E71599" w:rsidRPr="00A5313E">
        <w:rPr>
          <w:rFonts w:asciiTheme="minorHAnsi" w:hAnsiTheme="minorHAnsi" w:cstheme="minorHAnsi"/>
        </w:rPr>
        <w:t xml:space="preserve">reports in an open electronic file format (such as Microsoft Excel) </w:t>
      </w:r>
      <w:r w:rsidR="00FC11DA" w:rsidRPr="00A5313E">
        <w:rPr>
          <w:rFonts w:asciiTheme="minorHAnsi" w:hAnsiTheme="minorHAnsi" w:cstheme="minorHAnsi"/>
        </w:rPr>
        <w:t xml:space="preserve">to Participating Entity by request for internal evaluation purposes only (and not for distribution to any third party, including, without limitation, utility companies, services providers </w:t>
      </w:r>
      <w:r w:rsidR="00F16C5C" w:rsidRPr="00A5313E">
        <w:rPr>
          <w:rFonts w:asciiTheme="minorHAnsi" w:hAnsiTheme="minorHAnsi" w:cstheme="minorHAnsi"/>
        </w:rPr>
        <w:t>and equipment</w:t>
      </w:r>
      <w:r w:rsidR="00FC11DA" w:rsidRPr="00A5313E">
        <w:rPr>
          <w:rFonts w:asciiTheme="minorHAnsi" w:hAnsiTheme="minorHAnsi" w:cstheme="minorHAnsi"/>
        </w:rPr>
        <w:t xml:space="preserve"> manufacturers or for marketing purposes</w:t>
      </w:r>
      <w:r w:rsidR="00F16C5C" w:rsidRPr="00A5313E">
        <w:rPr>
          <w:rFonts w:asciiTheme="minorHAnsi" w:hAnsiTheme="minorHAnsi" w:cstheme="minorHAnsi"/>
        </w:rPr>
        <w:t>) that</w:t>
      </w:r>
      <w:r w:rsidR="00A04BBF" w:rsidRPr="00A5313E">
        <w:rPr>
          <w:rFonts w:asciiTheme="minorHAnsi" w:hAnsiTheme="minorHAnsi" w:cstheme="minorHAnsi"/>
        </w:rPr>
        <w:t xml:space="preserve"> includes </w:t>
      </w:r>
      <w:r w:rsidR="00233214" w:rsidRPr="00A5313E">
        <w:rPr>
          <w:rFonts w:asciiTheme="minorHAnsi" w:hAnsiTheme="minorHAnsi" w:cstheme="minorHAnsi"/>
        </w:rPr>
        <w:t>the following information for each assessment</w:t>
      </w:r>
      <w:r w:rsidR="00E71599" w:rsidRPr="00A5313E">
        <w:rPr>
          <w:rFonts w:asciiTheme="minorHAnsi" w:hAnsiTheme="minorHAnsi" w:cstheme="minorHAnsi"/>
        </w:rPr>
        <w:t>:</w:t>
      </w:r>
    </w:p>
    <w:p w14:paraId="3B2260C2" w14:textId="77777777" w:rsidR="00D1572D" w:rsidRPr="00A5313E" w:rsidRDefault="00D1572D" w:rsidP="00233214">
      <w:pPr>
        <w:pStyle w:val="BodyText"/>
        <w:numPr>
          <w:ilvl w:val="0"/>
          <w:numId w:val="6"/>
        </w:numPr>
        <w:autoSpaceDE/>
        <w:autoSpaceDN/>
        <w:adjustRightInd/>
        <w:spacing w:line="276" w:lineRule="auto"/>
        <w:ind w:left="1800"/>
        <w:rPr>
          <w:rFonts w:asciiTheme="minorHAnsi" w:hAnsiTheme="minorHAnsi" w:cstheme="minorHAnsi"/>
          <w:i/>
        </w:rPr>
      </w:pPr>
      <w:r w:rsidRPr="00A5313E">
        <w:rPr>
          <w:rFonts w:asciiTheme="minorHAnsi" w:hAnsiTheme="minorHAnsi" w:cstheme="minorHAnsi"/>
          <w:i/>
        </w:rPr>
        <w:t>Required data:</w:t>
      </w:r>
    </w:p>
    <w:p w14:paraId="30E6B384" w14:textId="77777777" w:rsidR="00D1572D" w:rsidRPr="00A5313E" w:rsidRDefault="00D1572D" w:rsidP="00CB3C8D">
      <w:pPr>
        <w:pStyle w:val="BodyText"/>
        <w:numPr>
          <w:ilvl w:val="1"/>
          <w:numId w:val="25"/>
        </w:numPr>
        <w:autoSpaceDE/>
        <w:autoSpaceDN/>
        <w:adjustRightInd/>
        <w:spacing w:line="276" w:lineRule="auto"/>
        <w:rPr>
          <w:rFonts w:asciiTheme="minorHAnsi" w:hAnsiTheme="minorHAnsi" w:cstheme="minorHAnsi"/>
        </w:rPr>
      </w:pPr>
      <w:r w:rsidRPr="00A5313E">
        <w:rPr>
          <w:rFonts w:asciiTheme="minorHAnsi" w:hAnsiTheme="minorHAnsi" w:cstheme="minorHAnsi"/>
        </w:rPr>
        <w:t>Assessor’s Parcel Number (APN) of the property</w:t>
      </w:r>
    </w:p>
    <w:p w14:paraId="1D819BE8" w14:textId="0DE7DCA9" w:rsidR="00D1572D" w:rsidRPr="00A5313E" w:rsidRDefault="00D1572D" w:rsidP="00CB3C8D">
      <w:pPr>
        <w:pStyle w:val="BodyText"/>
        <w:numPr>
          <w:ilvl w:val="1"/>
          <w:numId w:val="25"/>
        </w:numPr>
        <w:autoSpaceDE/>
        <w:autoSpaceDN/>
        <w:adjustRightInd/>
        <w:spacing w:line="276" w:lineRule="auto"/>
        <w:rPr>
          <w:rFonts w:asciiTheme="minorHAnsi" w:hAnsiTheme="minorHAnsi" w:cstheme="minorHAnsi"/>
        </w:rPr>
      </w:pPr>
      <w:r w:rsidRPr="00A5313E">
        <w:rPr>
          <w:rFonts w:asciiTheme="minorHAnsi" w:hAnsiTheme="minorHAnsi" w:cstheme="minorHAnsi"/>
        </w:rPr>
        <w:t>Dollar amount financed (the amount of the assessment</w:t>
      </w:r>
      <w:r w:rsidR="0068247C" w:rsidRPr="00A5313E">
        <w:rPr>
          <w:rFonts w:asciiTheme="minorHAnsi" w:hAnsiTheme="minorHAnsi" w:cstheme="minorHAnsi"/>
        </w:rPr>
        <w:t xml:space="preserve"> and/or special tax</w:t>
      </w:r>
      <w:r w:rsidRPr="00A5313E">
        <w:rPr>
          <w:rFonts w:asciiTheme="minorHAnsi" w:hAnsiTheme="minorHAnsi" w:cstheme="minorHAnsi"/>
        </w:rPr>
        <w:t>)</w:t>
      </w:r>
    </w:p>
    <w:p w14:paraId="1046DBAA" w14:textId="1308FA11" w:rsidR="00D1572D" w:rsidRPr="00A5313E" w:rsidRDefault="00D1572D" w:rsidP="00CB3C8D">
      <w:pPr>
        <w:pStyle w:val="BodyText"/>
        <w:numPr>
          <w:ilvl w:val="1"/>
          <w:numId w:val="25"/>
        </w:numPr>
        <w:autoSpaceDE/>
        <w:autoSpaceDN/>
        <w:adjustRightInd/>
        <w:spacing w:line="276" w:lineRule="auto"/>
        <w:rPr>
          <w:rFonts w:asciiTheme="minorHAnsi" w:hAnsiTheme="minorHAnsi" w:cstheme="minorHAnsi"/>
        </w:rPr>
      </w:pPr>
      <w:r w:rsidRPr="00A5313E">
        <w:rPr>
          <w:rFonts w:asciiTheme="minorHAnsi" w:hAnsiTheme="minorHAnsi" w:cstheme="minorHAnsi"/>
        </w:rPr>
        <w:t>Listing of all energy efficiency and water conservation eligible improvements installed by virtue of the financing, including the unit of measure for the improvement and the quantity installed</w:t>
      </w:r>
      <w:r w:rsidR="0068247C" w:rsidRPr="00A5313E">
        <w:rPr>
          <w:rFonts w:asciiTheme="minorHAnsi" w:hAnsiTheme="minorHAnsi" w:cstheme="minorHAnsi"/>
        </w:rPr>
        <w:t xml:space="preserve"> as captured by Participating Contractor</w:t>
      </w:r>
    </w:p>
    <w:p w14:paraId="0965CE12" w14:textId="64FAF1BE" w:rsidR="00D1572D" w:rsidRPr="00102352" w:rsidRDefault="00D1572D" w:rsidP="00CB3C8D">
      <w:pPr>
        <w:pStyle w:val="BodyText"/>
        <w:numPr>
          <w:ilvl w:val="1"/>
          <w:numId w:val="25"/>
        </w:numPr>
        <w:autoSpaceDE/>
        <w:autoSpaceDN/>
        <w:adjustRightInd/>
        <w:spacing w:line="276" w:lineRule="auto"/>
        <w:rPr>
          <w:rFonts w:asciiTheme="minorHAnsi" w:hAnsiTheme="minorHAnsi" w:cstheme="minorHAnsi"/>
        </w:rPr>
      </w:pPr>
      <w:r w:rsidRPr="00A5313E">
        <w:rPr>
          <w:rFonts w:asciiTheme="minorHAnsi" w:hAnsiTheme="minorHAnsi" w:cstheme="minorHAnsi"/>
        </w:rPr>
        <w:t xml:space="preserve">Listing of all </w:t>
      </w:r>
      <w:r w:rsidR="00A04BBF" w:rsidRPr="00A5313E">
        <w:rPr>
          <w:rFonts w:asciiTheme="minorHAnsi" w:hAnsiTheme="minorHAnsi" w:cstheme="minorHAnsi"/>
        </w:rPr>
        <w:t xml:space="preserve">renewable </w:t>
      </w:r>
      <w:r w:rsidRPr="00A5313E">
        <w:rPr>
          <w:rFonts w:asciiTheme="minorHAnsi" w:hAnsiTheme="minorHAnsi" w:cstheme="minorHAnsi"/>
        </w:rPr>
        <w:t>generation improvements installed and the solar STC-DC rating in watts or kilowatts</w:t>
      </w:r>
      <w:r w:rsidR="00A04BBF" w:rsidRPr="00A5313E">
        <w:rPr>
          <w:rFonts w:asciiTheme="minorHAnsi" w:hAnsiTheme="minorHAnsi" w:cstheme="minorHAnsi"/>
        </w:rPr>
        <w:t xml:space="preserve"> </w:t>
      </w:r>
      <w:r w:rsidR="00A04BBF" w:rsidRPr="00A5313E">
        <w:rPr>
          <w:rFonts w:asciiTheme="minorHAnsi" w:hAnsiTheme="minorHAnsi"/>
        </w:rPr>
        <w:t>as captured by Participating Contractor</w:t>
      </w:r>
    </w:p>
    <w:p w14:paraId="27DC4081" w14:textId="77777777" w:rsidR="00102352" w:rsidRPr="00A5313E" w:rsidRDefault="00102352" w:rsidP="00102352">
      <w:pPr>
        <w:pStyle w:val="BodyText"/>
        <w:numPr>
          <w:ilvl w:val="1"/>
          <w:numId w:val="25"/>
        </w:numPr>
        <w:autoSpaceDE/>
        <w:autoSpaceDN/>
        <w:adjustRightInd/>
        <w:spacing w:line="276" w:lineRule="auto"/>
        <w:rPr>
          <w:rFonts w:asciiTheme="minorHAnsi" w:hAnsiTheme="minorHAnsi" w:cstheme="minorHAnsi"/>
        </w:rPr>
      </w:pPr>
      <w:r w:rsidRPr="00A5313E">
        <w:rPr>
          <w:rFonts w:asciiTheme="minorHAnsi" w:hAnsiTheme="minorHAnsi" w:cstheme="minorHAnsi"/>
        </w:rPr>
        <w:t>Estimated energy and water savings (in appropriate units) associated with the project</w:t>
      </w:r>
    </w:p>
    <w:p w14:paraId="196DE44E" w14:textId="77777777" w:rsidR="00102352" w:rsidRPr="00A5313E" w:rsidRDefault="00102352" w:rsidP="00754557">
      <w:pPr>
        <w:pStyle w:val="BodyText"/>
        <w:autoSpaceDE/>
        <w:autoSpaceDN/>
        <w:adjustRightInd/>
        <w:spacing w:line="276" w:lineRule="auto"/>
        <w:ind w:left="3030"/>
        <w:rPr>
          <w:rFonts w:asciiTheme="minorHAnsi" w:hAnsiTheme="minorHAnsi" w:cstheme="minorHAnsi"/>
        </w:rPr>
      </w:pPr>
    </w:p>
    <w:p w14:paraId="74E815F5" w14:textId="0AEEB1B8" w:rsidR="00D1572D" w:rsidRPr="00A5313E" w:rsidRDefault="00D1572D" w:rsidP="00233214">
      <w:pPr>
        <w:pStyle w:val="BodyText"/>
        <w:numPr>
          <w:ilvl w:val="0"/>
          <w:numId w:val="6"/>
        </w:numPr>
        <w:autoSpaceDE/>
        <w:autoSpaceDN/>
        <w:adjustRightInd/>
        <w:spacing w:line="276" w:lineRule="auto"/>
        <w:ind w:left="1800"/>
        <w:rPr>
          <w:rFonts w:asciiTheme="minorHAnsi" w:hAnsiTheme="minorHAnsi" w:cstheme="minorHAnsi"/>
          <w:i/>
        </w:rPr>
      </w:pPr>
      <w:r w:rsidRPr="00A5313E">
        <w:rPr>
          <w:rFonts w:asciiTheme="minorHAnsi" w:hAnsiTheme="minorHAnsi" w:cstheme="minorHAnsi"/>
          <w:i/>
        </w:rPr>
        <w:t>If available</w:t>
      </w:r>
      <w:r w:rsidR="00102352">
        <w:rPr>
          <w:rFonts w:asciiTheme="minorHAnsi" w:hAnsiTheme="minorHAnsi" w:cstheme="minorHAnsi"/>
          <w:i/>
        </w:rPr>
        <w:t xml:space="preserve"> (in the aggregate)</w:t>
      </w:r>
      <w:r w:rsidRPr="00A5313E">
        <w:rPr>
          <w:rFonts w:asciiTheme="minorHAnsi" w:hAnsiTheme="minorHAnsi" w:cstheme="minorHAnsi"/>
          <w:i/>
        </w:rPr>
        <w:t>:</w:t>
      </w:r>
    </w:p>
    <w:p w14:paraId="069F5909" w14:textId="2C3648A7" w:rsidR="00711A94" w:rsidRPr="00A5313E" w:rsidRDefault="00711A94" w:rsidP="00CB3C8D">
      <w:pPr>
        <w:pStyle w:val="BodyText"/>
        <w:numPr>
          <w:ilvl w:val="1"/>
          <w:numId w:val="26"/>
        </w:numPr>
        <w:autoSpaceDE/>
        <w:autoSpaceDN/>
        <w:adjustRightInd/>
        <w:spacing w:line="276" w:lineRule="auto"/>
        <w:rPr>
          <w:rFonts w:asciiTheme="minorHAnsi" w:hAnsiTheme="minorHAnsi" w:cstheme="minorHAnsi"/>
        </w:rPr>
      </w:pPr>
      <w:r w:rsidRPr="00A5313E">
        <w:rPr>
          <w:rFonts w:asciiTheme="minorHAnsi" w:hAnsiTheme="minorHAnsi" w:cstheme="minorHAnsi"/>
        </w:rPr>
        <w:t>Amount of rebate or incentive dollars associated with the project (not financed)</w:t>
      </w:r>
      <w:r w:rsidR="00C02179" w:rsidRPr="00A5313E">
        <w:rPr>
          <w:rFonts w:asciiTheme="minorHAnsi" w:hAnsiTheme="minorHAnsi" w:cstheme="minorHAnsi"/>
        </w:rPr>
        <w:t xml:space="preserve"> and the name of the program</w:t>
      </w:r>
    </w:p>
    <w:p w14:paraId="2A2759A8" w14:textId="77777777" w:rsidR="00D1572D" w:rsidRPr="00A5313E" w:rsidRDefault="00D1572D" w:rsidP="00CB3C8D">
      <w:pPr>
        <w:pStyle w:val="BodyText"/>
        <w:numPr>
          <w:ilvl w:val="1"/>
          <w:numId w:val="26"/>
        </w:numPr>
        <w:autoSpaceDE/>
        <w:autoSpaceDN/>
        <w:adjustRightInd/>
        <w:spacing w:line="276" w:lineRule="auto"/>
        <w:rPr>
          <w:rFonts w:asciiTheme="minorHAnsi" w:hAnsiTheme="minorHAnsi" w:cstheme="minorHAnsi"/>
        </w:rPr>
      </w:pPr>
      <w:r w:rsidRPr="00A5313E">
        <w:rPr>
          <w:rFonts w:asciiTheme="minorHAnsi" w:hAnsiTheme="minorHAnsi" w:cstheme="minorHAnsi"/>
        </w:rPr>
        <w:t>How the customer heard about PACE financing</w:t>
      </w:r>
    </w:p>
    <w:p w14:paraId="42A73C07" w14:textId="77777777" w:rsidR="00D1572D" w:rsidRPr="00A5313E" w:rsidRDefault="00D1572D" w:rsidP="00CB3C8D">
      <w:pPr>
        <w:pStyle w:val="BodyText"/>
        <w:numPr>
          <w:ilvl w:val="1"/>
          <w:numId w:val="26"/>
        </w:numPr>
        <w:autoSpaceDE/>
        <w:autoSpaceDN/>
        <w:adjustRightInd/>
        <w:spacing w:line="276" w:lineRule="auto"/>
        <w:rPr>
          <w:rFonts w:asciiTheme="minorHAnsi" w:hAnsiTheme="minorHAnsi" w:cstheme="minorHAnsi"/>
        </w:rPr>
      </w:pPr>
      <w:r w:rsidRPr="00A5313E">
        <w:rPr>
          <w:rFonts w:asciiTheme="minorHAnsi" w:hAnsiTheme="minorHAnsi" w:cstheme="minorHAnsi"/>
        </w:rPr>
        <w:t>Why the customer selected PACE over other financing instruments available</w:t>
      </w:r>
    </w:p>
    <w:p w14:paraId="2AE471AD" w14:textId="77777777" w:rsidR="00102352" w:rsidRDefault="00D1572D" w:rsidP="00B315AF">
      <w:pPr>
        <w:pStyle w:val="BodyText"/>
        <w:numPr>
          <w:ilvl w:val="1"/>
          <w:numId w:val="26"/>
        </w:numPr>
        <w:autoSpaceDE/>
        <w:autoSpaceDN/>
        <w:adjustRightInd/>
        <w:spacing w:line="276" w:lineRule="auto"/>
        <w:rPr>
          <w:rFonts w:asciiTheme="minorHAnsi" w:hAnsiTheme="minorHAnsi" w:cstheme="minorHAnsi"/>
        </w:rPr>
      </w:pPr>
      <w:r w:rsidRPr="00A5313E">
        <w:rPr>
          <w:rFonts w:asciiTheme="minorHAnsi" w:hAnsiTheme="minorHAnsi" w:cstheme="minorHAnsi"/>
        </w:rPr>
        <w:t xml:space="preserve">Why the customer selected their final PACE </w:t>
      </w:r>
      <w:r w:rsidR="003B672E" w:rsidRPr="00A5313E">
        <w:rPr>
          <w:rFonts w:asciiTheme="minorHAnsi" w:hAnsiTheme="minorHAnsi" w:cstheme="minorHAnsi"/>
        </w:rPr>
        <w:t xml:space="preserve">Provider </w:t>
      </w:r>
      <w:r w:rsidRPr="00A5313E">
        <w:rPr>
          <w:rFonts w:asciiTheme="minorHAnsi" w:hAnsiTheme="minorHAnsi" w:cstheme="minorHAnsi"/>
        </w:rPr>
        <w:t xml:space="preserve"> over the other members</w:t>
      </w:r>
    </w:p>
    <w:p w14:paraId="30E93F89" w14:textId="18E9B5A5" w:rsidR="00102352" w:rsidRPr="00102352" w:rsidRDefault="00102352" w:rsidP="00B315AF">
      <w:pPr>
        <w:pStyle w:val="BodyText"/>
        <w:autoSpaceDE/>
        <w:autoSpaceDN/>
        <w:adjustRightInd/>
        <w:spacing w:line="276" w:lineRule="auto"/>
        <w:rPr>
          <w:rFonts w:asciiTheme="minorHAnsi" w:hAnsiTheme="minorHAnsi" w:cstheme="minorHAnsi"/>
        </w:rPr>
      </w:pPr>
      <w:r w:rsidRPr="00102352">
        <w:rPr>
          <w:rFonts w:asciiTheme="minorHAnsi" w:hAnsiTheme="minorHAnsi" w:cstheme="minorHAnsi"/>
        </w:rPr>
        <w:t>The Participating Entity will:</w:t>
      </w:r>
    </w:p>
    <w:p w14:paraId="7F372822" w14:textId="25E4FA5E" w:rsidR="00102352" w:rsidRDefault="00102352" w:rsidP="00B315AF">
      <w:pPr>
        <w:pStyle w:val="BodyText"/>
        <w:spacing w:line="276" w:lineRule="auto"/>
        <w:rPr>
          <w:rFonts w:asciiTheme="minorHAnsi" w:hAnsiTheme="minorHAnsi" w:cstheme="minorHAnsi"/>
        </w:rPr>
      </w:pPr>
      <w:r w:rsidRPr="00F47B89">
        <w:rPr>
          <w:rFonts w:asciiTheme="minorHAnsi" w:hAnsiTheme="minorHAnsi" w:cstheme="minorHAnsi"/>
        </w:rPr>
        <w:t xml:space="preserve">Maintain the privacy and security of data received from PACE Provider. Participating Entity shall comply with all applicable </w:t>
      </w:r>
      <w:r>
        <w:rPr>
          <w:rFonts w:asciiTheme="minorHAnsi" w:hAnsiTheme="minorHAnsi" w:cstheme="minorHAnsi"/>
        </w:rPr>
        <w:t xml:space="preserve">state and federal </w:t>
      </w:r>
      <w:r w:rsidRPr="00F47B89">
        <w:rPr>
          <w:rFonts w:asciiTheme="minorHAnsi" w:hAnsiTheme="minorHAnsi" w:cstheme="minorHAnsi"/>
        </w:rPr>
        <w:t>laws</w:t>
      </w:r>
      <w:r>
        <w:rPr>
          <w:rFonts w:asciiTheme="minorHAnsi" w:hAnsiTheme="minorHAnsi" w:cstheme="minorHAnsi"/>
        </w:rPr>
        <w:t>, regulations</w:t>
      </w:r>
      <w:r w:rsidRPr="00F47B89">
        <w:rPr>
          <w:rFonts w:asciiTheme="minorHAnsi" w:hAnsiTheme="minorHAnsi" w:cstheme="minorHAnsi"/>
        </w:rPr>
        <w:t xml:space="preserve"> and applicable California Public Utilities Commission regulations. Participating Entity may only provide reports </w:t>
      </w:r>
      <w:r>
        <w:rPr>
          <w:rFonts w:asciiTheme="minorHAnsi" w:hAnsiTheme="minorHAnsi" w:cstheme="minorHAnsi"/>
        </w:rPr>
        <w:t xml:space="preserve">relating to Section 2.5.3(a)(ii)-(v)  </w:t>
      </w:r>
      <w:r w:rsidRPr="00F47B89">
        <w:rPr>
          <w:rFonts w:asciiTheme="minorHAnsi" w:hAnsiTheme="minorHAnsi" w:cstheme="minorHAnsi"/>
        </w:rPr>
        <w:t xml:space="preserve">for public distribution that aggregate the data such that individual customer information cannot be identified, unless such customer has authorized </w:t>
      </w:r>
      <w:r>
        <w:rPr>
          <w:rFonts w:asciiTheme="minorHAnsi" w:hAnsiTheme="minorHAnsi" w:cstheme="minorHAnsi"/>
        </w:rPr>
        <w:t xml:space="preserve">written </w:t>
      </w:r>
      <w:r w:rsidRPr="00F47B89">
        <w:rPr>
          <w:rFonts w:asciiTheme="minorHAnsi" w:hAnsiTheme="minorHAnsi" w:cstheme="minorHAnsi"/>
        </w:rPr>
        <w:t>release of individual customer information</w:t>
      </w:r>
      <w:r w:rsidR="00721D27">
        <w:rPr>
          <w:rFonts w:asciiTheme="minorHAnsi" w:hAnsiTheme="minorHAnsi" w:cstheme="minorHAnsi"/>
        </w:rPr>
        <w:t xml:space="preserve">.  A Participating Entity </w:t>
      </w:r>
      <w:r>
        <w:rPr>
          <w:rFonts w:asciiTheme="minorHAnsi" w:hAnsiTheme="minorHAnsi" w:cstheme="minorHAnsi"/>
        </w:rPr>
        <w:t xml:space="preserve">shall not share with any third party </w:t>
      </w:r>
      <w:r w:rsidR="00721D27">
        <w:rPr>
          <w:rFonts w:asciiTheme="minorHAnsi" w:hAnsiTheme="minorHAnsi" w:cstheme="minorHAnsi"/>
        </w:rPr>
        <w:t xml:space="preserve">the data and </w:t>
      </w:r>
      <w:r>
        <w:rPr>
          <w:rFonts w:asciiTheme="minorHAnsi" w:hAnsiTheme="minorHAnsi" w:cstheme="minorHAnsi"/>
        </w:rPr>
        <w:t xml:space="preserve">reports </w:t>
      </w:r>
      <w:r w:rsidR="00721D27">
        <w:rPr>
          <w:rFonts w:asciiTheme="minorHAnsi" w:hAnsiTheme="minorHAnsi" w:cstheme="minorHAnsi"/>
        </w:rPr>
        <w:t xml:space="preserve">provided by a PACE Provider pursuant </w:t>
      </w:r>
      <w:r>
        <w:rPr>
          <w:rFonts w:asciiTheme="minorHAnsi" w:hAnsiTheme="minorHAnsi" w:cstheme="minorHAnsi"/>
        </w:rPr>
        <w:t>to Section 2.5.3(b) (if any)</w:t>
      </w:r>
      <w:r w:rsidRPr="00F47B89">
        <w:rPr>
          <w:rFonts w:asciiTheme="minorHAnsi" w:hAnsiTheme="minorHAnsi" w:cstheme="minorHAnsi"/>
        </w:rPr>
        <w:t>.</w:t>
      </w:r>
    </w:p>
    <w:p w14:paraId="0DC3F060" w14:textId="77777777" w:rsidR="00102352" w:rsidRPr="00102352" w:rsidRDefault="00102352" w:rsidP="00B315AF">
      <w:pPr>
        <w:pStyle w:val="BodyText"/>
        <w:autoSpaceDE/>
        <w:autoSpaceDN/>
        <w:adjustRightInd/>
        <w:spacing w:line="276" w:lineRule="auto"/>
        <w:rPr>
          <w:rFonts w:asciiTheme="minorHAnsi" w:hAnsiTheme="minorHAnsi" w:cstheme="minorHAnsi"/>
        </w:rPr>
      </w:pPr>
    </w:p>
    <w:p w14:paraId="33477CEF" w14:textId="02248D7B" w:rsidR="00D70FE2" w:rsidRPr="00A5313E" w:rsidRDefault="00D70FE2" w:rsidP="00B315AF">
      <w:pPr>
        <w:pStyle w:val="BodyText"/>
        <w:tabs>
          <w:tab w:val="left" w:pos="1440"/>
        </w:tabs>
        <w:spacing w:line="276" w:lineRule="auto"/>
        <w:rPr>
          <w:rFonts w:asciiTheme="minorHAnsi" w:hAnsiTheme="minorHAnsi" w:cstheme="minorHAnsi"/>
        </w:rPr>
      </w:pPr>
      <w:r w:rsidRPr="00A5313E">
        <w:rPr>
          <w:rFonts w:asciiTheme="minorHAnsi" w:hAnsiTheme="minorHAnsi" w:cstheme="minorHAnsi"/>
        </w:rPr>
        <w:t>2.</w:t>
      </w:r>
      <w:r w:rsidR="006F2DAB" w:rsidRPr="00A5313E">
        <w:rPr>
          <w:rFonts w:asciiTheme="minorHAnsi" w:hAnsiTheme="minorHAnsi" w:cstheme="minorHAnsi"/>
        </w:rPr>
        <w:t>5</w:t>
      </w:r>
      <w:r w:rsidRPr="00A5313E">
        <w:rPr>
          <w:rFonts w:asciiTheme="minorHAnsi" w:hAnsiTheme="minorHAnsi" w:cstheme="minorHAnsi"/>
        </w:rPr>
        <w:t>.</w:t>
      </w:r>
      <w:r w:rsidR="003D5208" w:rsidRPr="00A5313E">
        <w:rPr>
          <w:rFonts w:asciiTheme="minorHAnsi" w:hAnsiTheme="minorHAnsi" w:cstheme="minorHAnsi"/>
        </w:rPr>
        <w:t>4</w:t>
      </w:r>
      <w:r w:rsidRPr="00A5313E">
        <w:rPr>
          <w:rFonts w:asciiTheme="minorHAnsi" w:hAnsiTheme="minorHAnsi" w:cstheme="minorHAnsi"/>
        </w:rPr>
        <w:tab/>
        <w:t xml:space="preserve">Provide the documents required for participation in the </w:t>
      </w:r>
      <w:r w:rsidR="003B672E" w:rsidRPr="00A5313E">
        <w:rPr>
          <w:rFonts w:asciiTheme="minorHAnsi" w:hAnsiTheme="minorHAnsi" w:cstheme="minorHAnsi"/>
        </w:rPr>
        <w:t>PACE Provider</w:t>
      </w:r>
      <w:r w:rsidRPr="00A5313E">
        <w:rPr>
          <w:rFonts w:asciiTheme="minorHAnsi" w:hAnsiTheme="minorHAnsi" w:cstheme="minorHAnsi"/>
        </w:rPr>
        <w:t xml:space="preserve">s’ PACE Financing </w:t>
      </w:r>
      <w:r w:rsidR="00AD3E0A" w:rsidRPr="00A5313E">
        <w:rPr>
          <w:rFonts w:asciiTheme="minorHAnsi" w:hAnsiTheme="minorHAnsi" w:cstheme="minorHAnsi"/>
        </w:rPr>
        <w:t xml:space="preserve">program </w:t>
      </w:r>
      <w:r w:rsidRPr="00A5313E">
        <w:rPr>
          <w:rFonts w:asciiTheme="minorHAnsi" w:hAnsiTheme="minorHAnsi" w:cstheme="minorHAnsi"/>
        </w:rPr>
        <w:t xml:space="preserve">to Participating </w:t>
      </w:r>
      <w:r w:rsidR="00FC11DA" w:rsidRPr="00A5313E">
        <w:rPr>
          <w:rFonts w:asciiTheme="minorHAnsi" w:hAnsiTheme="minorHAnsi" w:cstheme="minorHAnsi"/>
        </w:rPr>
        <w:t xml:space="preserve">Entity </w:t>
      </w:r>
      <w:r w:rsidRPr="00A5313E">
        <w:rPr>
          <w:rFonts w:asciiTheme="minorHAnsi" w:hAnsiTheme="minorHAnsi" w:cstheme="minorHAnsi"/>
        </w:rPr>
        <w:t xml:space="preserve">officials. </w:t>
      </w:r>
    </w:p>
    <w:p w14:paraId="724C995C" w14:textId="77777777" w:rsidR="002858C9" w:rsidRPr="00A5313E" w:rsidRDefault="00D70FE2" w:rsidP="00B315AF">
      <w:pPr>
        <w:pStyle w:val="BodyText"/>
        <w:tabs>
          <w:tab w:val="left" w:pos="1440"/>
        </w:tabs>
        <w:spacing w:line="276" w:lineRule="auto"/>
        <w:rPr>
          <w:rFonts w:asciiTheme="minorHAnsi" w:hAnsiTheme="minorHAnsi" w:cstheme="minorHAnsi"/>
        </w:rPr>
      </w:pPr>
      <w:r w:rsidRPr="00A5313E">
        <w:rPr>
          <w:rFonts w:asciiTheme="minorHAnsi" w:hAnsiTheme="minorHAnsi" w:cstheme="minorHAnsi"/>
        </w:rPr>
        <w:t>2.</w:t>
      </w:r>
      <w:r w:rsidR="006F2DAB" w:rsidRPr="00A5313E">
        <w:rPr>
          <w:rFonts w:asciiTheme="minorHAnsi" w:hAnsiTheme="minorHAnsi" w:cstheme="minorHAnsi"/>
        </w:rPr>
        <w:t>5</w:t>
      </w:r>
      <w:r w:rsidRPr="00A5313E">
        <w:rPr>
          <w:rFonts w:asciiTheme="minorHAnsi" w:hAnsiTheme="minorHAnsi" w:cstheme="minorHAnsi"/>
        </w:rPr>
        <w:t>.</w:t>
      </w:r>
      <w:r w:rsidR="003D5208" w:rsidRPr="00A5313E">
        <w:rPr>
          <w:rFonts w:asciiTheme="minorHAnsi" w:hAnsiTheme="minorHAnsi" w:cstheme="minorHAnsi"/>
        </w:rPr>
        <w:t>5</w:t>
      </w:r>
      <w:r w:rsidR="007A3DCB" w:rsidRPr="00A5313E">
        <w:rPr>
          <w:rFonts w:asciiTheme="minorHAnsi" w:hAnsiTheme="minorHAnsi" w:cstheme="minorHAnsi"/>
        </w:rPr>
        <w:tab/>
      </w:r>
      <w:r w:rsidRPr="00A5313E">
        <w:rPr>
          <w:rFonts w:asciiTheme="minorHAnsi" w:hAnsiTheme="minorHAnsi" w:cstheme="minorHAnsi"/>
        </w:rPr>
        <w:t xml:space="preserve">Provide support to Participating </w:t>
      </w:r>
      <w:r w:rsidR="00054725" w:rsidRPr="00A5313E">
        <w:rPr>
          <w:rFonts w:asciiTheme="minorHAnsi" w:hAnsiTheme="minorHAnsi" w:cstheme="minorHAnsi"/>
        </w:rPr>
        <w:t xml:space="preserve">Entity’s </w:t>
      </w:r>
      <w:r w:rsidRPr="00A5313E">
        <w:rPr>
          <w:rFonts w:asciiTheme="minorHAnsi" w:hAnsiTheme="minorHAnsi" w:cstheme="minorHAnsi"/>
        </w:rPr>
        <w:t xml:space="preserve">staff to facilitate adoption of required participation documents. </w:t>
      </w:r>
    </w:p>
    <w:p w14:paraId="0E1D3399" w14:textId="46B3EE9D" w:rsidR="00925466" w:rsidRPr="00A5313E" w:rsidRDefault="006F2DAB" w:rsidP="001C4F3B">
      <w:pPr>
        <w:pStyle w:val="BodyText"/>
        <w:tabs>
          <w:tab w:val="left" w:pos="1440"/>
        </w:tabs>
        <w:spacing w:line="276" w:lineRule="auto"/>
        <w:ind w:left="288"/>
        <w:rPr>
          <w:rFonts w:asciiTheme="minorHAnsi" w:hAnsiTheme="minorHAnsi" w:cstheme="minorHAnsi"/>
        </w:rPr>
      </w:pPr>
      <w:r w:rsidRPr="00A5313E">
        <w:rPr>
          <w:rFonts w:asciiTheme="minorHAnsi" w:hAnsiTheme="minorHAnsi" w:cstheme="minorHAnsi"/>
        </w:rPr>
        <w:t xml:space="preserve">2.6  </w:t>
      </w:r>
      <w:r w:rsidR="002858C9" w:rsidRPr="00A5313E">
        <w:rPr>
          <w:rFonts w:asciiTheme="minorHAnsi" w:hAnsiTheme="minorHAnsi" w:cstheme="minorHAnsi"/>
        </w:rPr>
        <w:tab/>
      </w:r>
      <w:r w:rsidR="00AD2818" w:rsidRPr="00A5313E">
        <w:rPr>
          <w:rFonts w:asciiTheme="minorHAnsi" w:hAnsiTheme="minorHAnsi" w:cstheme="minorHAnsi"/>
        </w:rPr>
        <w:t xml:space="preserve">ABAG will encourage </w:t>
      </w:r>
      <w:r w:rsidR="00F641BF" w:rsidRPr="00A5313E">
        <w:rPr>
          <w:rFonts w:asciiTheme="minorHAnsi" w:hAnsiTheme="minorHAnsi" w:cstheme="minorHAnsi"/>
        </w:rPr>
        <w:t>Participating Entity</w:t>
      </w:r>
      <w:r w:rsidR="00176992" w:rsidRPr="00A5313E">
        <w:rPr>
          <w:rFonts w:asciiTheme="minorHAnsi" w:hAnsiTheme="minorHAnsi" w:cstheme="minorHAnsi"/>
        </w:rPr>
        <w:t xml:space="preserve"> </w:t>
      </w:r>
      <w:r w:rsidR="0068247C" w:rsidRPr="00A5313E">
        <w:rPr>
          <w:rFonts w:asciiTheme="minorHAnsi" w:hAnsiTheme="minorHAnsi" w:cstheme="minorHAnsi"/>
        </w:rPr>
        <w:t>to</w:t>
      </w:r>
      <w:r w:rsidRPr="00A5313E">
        <w:rPr>
          <w:rFonts w:asciiTheme="minorHAnsi" w:hAnsiTheme="minorHAnsi" w:cstheme="minorHAnsi"/>
        </w:rPr>
        <w:t xml:space="preserve"> o</w:t>
      </w:r>
      <w:r w:rsidR="00925466" w:rsidRPr="00A5313E">
        <w:rPr>
          <w:rFonts w:asciiTheme="minorHAnsi" w:hAnsiTheme="minorHAnsi"/>
        </w:rPr>
        <w:t>ffer staff resources and support to bring forward</w:t>
      </w:r>
      <w:r w:rsidR="00DE2722" w:rsidRPr="00A5313E">
        <w:rPr>
          <w:rFonts w:asciiTheme="minorHAnsi" w:hAnsiTheme="minorHAnsi"/>
        </w:rPr>
        <w:t xml:space="preserve"> to their </w:t>
      </w:r>
      <w:r w:rsidR="0068247C" w:rsidRPr="00A5313E">
        <w:rPr>
          <w:rFonts w:asciiTheme="minorHAnsi" w:hAnsiTheme="minorHAnsi"/>
        </w:rPr>
        <w:t xml:space="preserve">respective boards or </w:t>
      </w:r>
      <w:r w:rsidR="00DE2722" w:rsidRPr="00A5313E">
        <w:rPr>
          <w:rFonts w:asciiTheme="minorHAnsi" w:hAnsiTheme="minorHAnsi"/>
        </w:rPr>
        <w:t>councils the</w:t>
      </w:r>
      <w:r w:rsidR="00E23E6E" w:rsidRPr="00A5313E">
        <w:rPr>
          <w:rFonts w:asciiTheme="minorHAnsi" w:hAnsiTheme="minorHAnsi"/>
        </w:rPr>
        <w:t xml:space="preserve"> documents provided by the </w:t>
      </w:r>
      <w:r w:rsidR="003B672E" w:rsidRPr="00A5313E">
        <w:rPr>
          <w:rFonts w:asciiTheme="minorHAnsi" w:hAnsiTheme="minorHAnsi"/>
        </w:rPr>
        <w:t>PACE Provider</w:t>
      </w:r>
      <w:r w:rsidR="00E23E6E" w:rsidRPr="00A5313E">
        <w:rPr>
          <w:rFonts w:asciiTheme="minorHAnsi" w:hAnsiTheme="minorHAnsi"/>
        </w:rPr>
        <w:t xml:space="preserve"> required for participation in the </w:t>
      </w:r>
      <w:r w:rsidR="003B672E" w:rsidRPr="00A5313E">
        <w:rPr>
          <w:rFonts w:asciiTheme="minorHAnsi" w:hAnsiTheme="minorHAnsi"/>
        </w:rPr>
        <w:t>PACE Provider</w:t>
      </w:r>
      <w:r w:rsidR="00E23E6E" w:rsidRPr="00A5313E">
        <w:rPr>
          <w:rFonts w:asciiTheme="minorHAnsi" w:hAnsiTheme="minorHAnsi"/>
        </w:rPr>
        <w:t>’s PACE financing product</w:t>
      </w:r>
      <w:r w:rsidR="00DE2722" w:rsidRPr="00A5313E">
        <w:rPr>
          <w:rFonts w:asciiTheme="minorHAnsi" w:hAnsiTheme="minorHAnsi"/>
        </w:rPr>
        <w:t>.</w:t>
      </w:r>
      <w:r w:rsidR="00925466" w:rsidRPr="00A5313E">
        <w:rPr>
          <w:rFonts w:asciiTheme="minorHAnsi" w:hAnsiTheme="minorHAnsi"/>
        </w:rPr>
        <w:t xml:space="preserve"> </w:t>
      </w:r>
    </w:p>
    <w:p w14:paraId="11512284" w14:textId="77777777" w:rsidR="00E71599" w:rsidRPr="00A5313E" w:rsidRDefault="00E71599" w:rsidP="002D2533">
      <w:pPr>
        <w:pStyle w:val="ListBullet"/>
        <w:numPr>
          <w:ilvl w:val="0"/>
          <w:numId w:val="0"/>
        </w:numPr>
        <w:spacing w:after="0" w:line="276" w:lineRule="auto"/>
        <w:rPr>
          <w:rFonts w:asciiTheme="minorHAnsi" w:hAnsiTheme="minorHAnsi" w:cstheme="minorHAnsi"/>
          <w:sz w:val="24"/>
        </w:rPr>
      </w:pPr>
    </w:p>
    <w:p w14:paraId="70A5EE31" w14:textId="77777777" w:rsidR="00E71599" w:rsidRPr="00A5313E" w:rsidRDefault="00E8003B" w:rsidP="005E0E74">
      <w:pPr>
        <w:pStyle w:val="Level1"/>
        <w:numPr>
          <w:ilvl w:val="0"/>
          <w:numId w:val="0"/>
        </w:numPr>
        <w:tabs>
          <w:tab w:val="left" w:pos="900"/>
        </w:tabs>
        <w:spacing w:after="0" w:line="276" w:lineRule="auto"/>
        <w:ind w:left="900" w:hanging="540"/>
        <w:rPr>
          <w:rFonts w:asciiTheme="minorHAnsi" w:eastAsia="Times New Roman" w:hAnsiTheme="minorHAnsi" w:cstheme="minorHAnsi"/>
          <w:b w:val="0"/>
          <w:bCs/>
          <w:sz w:val="24"/>
          <w:szCs w:val="24"/>
        </w:rPr>
      </w:pPr>
      <w:bookmarkStart w:id="2" w:name="_Toc347481155"/>
      <w:r w:rsidRPr="00A5313E">
        <w:rPr>
          <w:rFonts w:asciiTheme="minorHAnsi" w:eastAsia="Times New Roman" w:hAnsiTheme="minorHAnsi" w:cstheme="minorHAnsi"/>
          <w:b w:val="0"/>
          <w:bCs/>
          <w:sz w:val="24"/>
          <w:szCs w:val="24"/>
        </w:rPr>
        <w:t>2.</w:t>
      </w:r>
      <w:r w:rsidR="00490BA2" w:rsidRPr="00A5313E">
        <w:rPr>
          <w:rFonts w:asciiTheme="minorHAnsi" w:eastAsia="Times New Roman" w:hAnsiTheme="minorHAnsi" w:cstheme="minorHAnsi"/>
          <w:b w:val="0"/>
          <w:bCs/>
          <w:sz w:val="24"/>
          <w:szCs w:val="24"/>
        </w:rPr>
        <w:t>7</w:t>
      </w:r>
      <w:r w:rsidRPr="00A5313E">
        <w:rPr>
          <w:rFonts w:asciiTheme="minorHAnsi" w:eastAsia="Times New Roman" w:hAnsiTheme="minorHAnsi" w:cstheme="minorHAnsi"/>
          <w:b w:val="0"/>
          <w:bCs/>
          <w:sz w:val="24"/>
          <w:szCs w:val="24"/>
        </w:rPr>
        <w:tab/>
      </w:r>
      <w:r w:rsidRPr="00A5313E">
        <w:rPr>
          <w:rFonts w:asciiTheme="minorHAnsi" w:eastAsia="Times New Roman" w:hAnsiTheme="minorHAnsi" w:cstheme="minorHAnsi"/>
          <w:b w:val="0"/>
          <w:bCs/>
          <w:sz w:val="24"/>
          <w:szCs w:val="24"/>
          <w:u w:val="single"/>
        </w:rPr>
        <w:t>Branding / Marketing Requirements</w:t>
      </w:r>
      <w:bookmarkEnd w:id="2"/>
      <w:r w:rsidR="005E0E74" w:rsidRPr="00A5313E">
        <w:rPr>
          <w:rFonts w:asciiTheme="minorHAnsi" w:eastAsia="Times New Roman" w:hAnsiTheme="minorHAnsi" w:cstheme="minorHAnsi"/>
          <w:b w:val="0"/>
          <w:bCs/>
          <w:sz w:val="24"/>
          <w:szCs w:val="24"/>
          <w:u w:val="single"/>
        </w:rPr>
        <w:t>.</w:t>
      </w:r>
    </w:p>
    <w:p w14:paraId="28AFB3E4" w14:textId="77777777" w:rsidR="00E71599" w:rsidRPr="00A5313E" w:rsidRDefault="008918C8" w:rsidP="002D2533">
      <w:pPr>
        <w:spacing w:line="276" w:lineRule="auto"/>
        <w:ind w:left="360"/>
        <w:rPr>
          <w:rFonts w:asciiTheme="minorHAnsi" w:hAnsiTheme="minorHAnsi" w:cstheme="minorHAnsi"/>
          <w:sz w:val="24"/>
          <w:szCs w:val="24"/>
        </w:rPr>
      </w:pPr>
      <w:r w:rsidRPr="00A5313E">
        <w:rPr>
          <w:rFonts w:asciiTheme="minorHAnsi" w:hAnsiTheme="minorHAnsi" w:cstheme="minorHAnsi"/>
          <w:sz w:val="24"/>
          <w:szCs w:val="24"/>
        </w:rPr>
        <w:t xml:space="preserve">The </w:t>
      </w:r>
      <w:r w:rsidR="00E71599" w:rsidRPr="00A5313E">
        <w:rPr>
          <w:rFonts w:asciiTheme="minorHAnsi" w:hAnsiTheme="minorHAnsi" w:cstheme="minorHAnsi"/>
          <w:sz w:val="24"/>
          <w:szCs w:val="24"/>
        </w:rPr>
        <w:t>Parties will:</w:t>
      </w:r>
    </w:p>
    <w:p w14:paraId="77950B37" w14:textId="11A423B3" w:rsidR="00E71599" w:rsidRPr="00A5313E" w:rsidRDefault="008D43AC" w:rsidP="002D2533">
      <w:pPr>
        <w:tabs>
          <w:tab w:val="left" w:pos="1080"/>
        </w:tabs>
        <w:autoSpaceDE/>
        <w:autoSpaceDN/>
        <w:adjustRightInd/>
        <w:spacing w:line="276" w:lineRule="auto"/>
        <w:ind w:left="1440" w:hanging="720"/>
        <w:rPr>
          <w:rFonts w:asciiTheme="minorHAnsi" w:hAnsiTheme="minorHAnsi" w:cstheme="minorHAnsi"/>
          <w:sz w:val="24"/>
          <w:szCs w:val="24"/>
        </w:rPr>
      </w:pPr>
      <w:r w:rsidRPr="00A5313E">
        <w:rPr>
          <w:rFonts w:asciiTheme="minorHAnsi" w:hAnsiTheme="minorHAnsi" w:cstheme="minorHAnsi"/>
          <w:sz w:val="24"/>
          <w:szCs w:val="24"/>
        </w:rPr>
        <w:t>2.</w:t>
      </w:r>
      <w:r w:rsidR="00490BA2" w:rsidRPr="00A5313E">
        <w:rPr>
          <w:rFonts w:asciiTheme="minorHAnsi" w:hAnsiTheme="minorHAnsi" w:cstheme="minorHAnsi"/>
          <w:sz w:val="24"/>
          <w:szCs w:val="24"/>
        </w:rPr>
        <w:t>7</w:t>
      </w:r>
      <w:r w:rsidRPr="00A5313E">
        <w:rPr>
          <w:rFonts w:asciiTheme="minorHAnsi" w:hAnsiTheme="minorHAnsi" w:cstheme="minorHAnsi"/>
          <w:sz w:val="24"/>
          <w:szCs w:val="24"/>
        </w:rPr>
        <w:t>.</w:t>
      </w:r>
      <w:r w:rsidR="002326E4" w:rsidRPr="00A5313E">
        <w:rPr>
          <w:rFonts w:asciiTheme="minorHAnsi" w:hAnsiTheme="minorHAnsi" w:cstheme="minorHAnsi"/>
          <w:sz w:val="24"/>
          <w:szCs w:val="24"/>
        </w:rPr>
        <w:t>1</w:t>
      </w:r>
      <w:r w:rsidRPr="00A5313E">
        <w:rPr>
          <w:rFonts w:asciiTheme="minorHAnsi" w:hAnsiTheme="minorHAnsi" w:cstheme="minorHAnsi"/>
          <w:sz w:val="24"/>
          <w:szCs w:val="24"/>
        </w:rPr>
        <w:tab/>
      </w:r>
      <w:r w:rsidR="00E71599" w:rsidRPr="00A5313E">
        <w:rPr>
          <w:rFonts w:asciiTheme="minorHAnsi" w:hAnsiTheme="minorHAnsi" w:cstheme="minorHAnsi"/>
          <w:sz w:val="24"/>
          <w:szCs w:val="24"/>
        </w:rPr>
        <w:t xml:space="preserve">Collaborate on any </w:t>
      </w:r>
      <w:r w:rsidR="00176992" w:rsidRPr="00A5313E">
        <w:rPr>
          <w:rFonts w:asciiTheme="minorHAnsi" w:hAnsiTheme="minorHAnsi" w:cstheme="minorHAnsi"/>
          <w:sz w:val="24"/>
          <w:szCs w:val="24"/>
        </w:rPr>
        <w:t xml:space="preserve">local and/or </w:t>
      </w:r>
      <w:r w:rsidR="00E71599" w:rsidRPr="00A5313E">
        <w:rPr>
          <w:rFonts w:asciiTheme="minorHAnsi" w:hAnsiTheme="minorHAnsi" w:cstheme="minorHAnsi"/>
          <w:sz w:val="24"/>
          <w:szCs w:val="24"/>
        </w:rPr>
        <w:t>regional efforts that may impact PACE financing participation to achieve the best possible outcome for property owners</w:t>
      </w:r>
      <w:r w:rsidR="001C3DA7" w:rsidRPr="00A5313E">
        <w:rPr>
          <w:rFonts w:asciiTheme="minorHAnsi" w:hAnsiTheme="minorHAnsi" w:cstheme="minorHAnsi"/>
          <w:sz w:val="24"/>
          <w:szCs w:val="24"/>
        </w:rPr>
        <w:t>.</w:t>
      </w:r>
      <w:r w:rsidR="00E71599" w:rsidRPr="00A5313E">
        <w:rPr>
          <w:rFonts w:asciiTheme="minorHAnsi" w:hAnsiTheme="minorHAnsi" w:cstheme="minorHAnsi"/>
          <w:sz w:val="24"/>
          <w:szCs w:val="24"/>
        </w:rPr>
        <w:t xml:space="preserve"> </w:t>
      </w:r>
    </w:p>
    <w:p w14:paraId="2BDC3192" w14:textId="4E63B41A" w:rsidR="00E71599" w:rsidRPr="00A5313E" w:rsidRDefault="008D43AC" w:rsidP="002D2533">
      <w:pPr>
        <w:tabs>
          <w:tab w:val="left" w:pos="1080"/>
        </w:tabs>
        <w:autoSpaceDE/>
        <w:autoSpaceDN/>
        <w:adjustRightInd/>
        <w:spacing w:line="276" w:lineRule="auto"/>
        <w:ind w:left="1440" w:hanging="720"/>
        <w:rPr>
          <w:rFonts w:asciiTheme="minorHAnsi" w:hAnsiTheme="minorHAnsi" w:cstheme="minorHAnsi"/>
          <w:sz w:val="24"/>
          <w:szCs w:val="24"/>
        </w:rPr>
      </w:pPr>
      <w:r w:rsidRPr="00A5313E">
        <w:rPr>
          <w:rFonts w:asciiTheme="minorHAnsi" w:hAnsiTheme="minorHAnsi" w:cstheme="minorHAnsi"/>
          <w:sz w:val="24"/>
          <w:szCs w:val="24"/>
        </w:rPr>
        <w:t>2.</w:t>
      </w:r>
      <w:r w:rsidR="00490BA2" w:rsidRPr="00A5313E">
        <w:rPr>
          <w:rFonts w:asciiTheme="minorHAnsi" w:hAnsiTheme="minorHAnsi" w:cstheme="minorHAnsi"/>
          <w:sz w:val="24"/>
          <w:szCs w:val="24"/>
        </w:rPr>
        <w:t>7</w:t>
      </w:r>
      <w:r w:rsidRPr="00A5313E">
        <w:rPr>
          <w:rFonts w:asciiTheme="minorHAnsi" w:hAnsiTheme="minorHAnsi" w:cstheme="minorHAnsi"/>
          <w:sz w:val="24"/>
          <w:szCs w:val="24"/>
        </w:rPr>
        <w:t>.</w:t>
      </w:r>
      <w:r w:rsidR="00B4540C" w:rsidRPr="00A5313E">
        <w:rPr>
          <w:rFonts w:asciiTheme="minorHAnsi" w:hAnsiTheme="minorHAnsi" w:cstheme="minorHAnsi"/>
          <w:sz w:val="24"/>
          <w:szCs w:val="24"/>
        </w:rPr>
        <w:t>2</w:t>
      </w:r>
      <w:r w:rsidRPr="00A5313E">
        <w:rPr>
          <w:rFonts w:asciiTheme="minorHAnsi" w:hAnsiTheme="minorHAnsi" w:cstheme="minorHAnsi"/>
          <w:sz w:val="24"/>
          <w:szCs w:val="24"/>
        </w:rPr>
        <w:tab/>
      </w:r>
      <w:r w:rsidR="00E71599" w:rsidRPr="00A5313E">
        <w:rPr>
          <w:rFonts w:asciiTheme="minorHAnsi" w:hAnsiTheme="minorHAnsi" w:cstheme="minorHAnsi"/>
          <w:sz w:val="24"/>
          <w:szCs w:val="24"/>
        </w:rPr>
        <w:t xml:space="preserve">Represent the role of </w:t>
      </w:r>
      <w:r w:rsidR="00233783" w:rsidRPr="00A5313E">
        <w:rPr>
          <w:rFonts w:asciiTheme="minorHAnsi" w:hAnsiTheme="minorHAnsi" w:cstheme="minorHAnsi"/>
          <w:sz w:val="24"/>
          <w:szCs w:val="24"/>
        </w:rPr>
        <w:t xml:space="preserve">ABAG </w:t>
      </w:r>
      <w:r w:rsidR="00E71599" w:rsidRPr="00A5313E">
        <w:rPr>
          <w:rFonts w:asciiTheme="minorHAnsi" w:hAnsiTheme="minorHAnsi" w:cstheme="minorHAnsi"/>
          <w:sz w:val="24"/>
          <w:szCs w:val="24"/>
        </w:rPr>
        <w:t xml:space="preserve">as the local neutral </w:t>
      </w:r>
      <w:r w:rsidR="00C70BA4" w:rsidRPr="00A5313E">
        <w:rPr>
          <w:rFonts w:asciiTheme="minorHAnsi" w:hAnsiTheme="minorHAnsi" w:cstheme="minorHAnsi"/>
          <w:sz w:val="24"/>
          <w:szCs w:val="24"/>
        </w:rPr>
        <w:t>third</w:t>
      </w:r>
      <w:r w:rsidR="00E71599" w:rsidRPr="00A5313E">
        <w:rPr>
          <w:rFonts w:asciiTheme="minorHAnsi" w:hAnsiTheme="minorHAnsi" w:cstheme="minorHAnsi"/>
          <w:sz w:val="24"/>
          <w:szCs w:val="24"/>
        </w:rPr>
        <w:t xml:space="preserve"> party, not</w:t>
      </w:r>
      <w:r w:rsidR="00760084" w:rsidRPr="00A5313E">
        <w:rPr>
          <w:rFonts w:asciiTheme="minorHAnsi" w:hAnsiTheme="minorHAnsi" w:cstheme="minorHAnsi"/>
          <w:sz w:val="24"/>
          <w:szCs w:val="24"/>
        </w:rPr>
        <w:t>-</w:t>
      </w:r>
      <w:r w:rsidR="00E71599" w:rsidRPr="00A5313E">
        <w:rPr>
          <w:rFonts w:asciiTheme="minorHAnsi" w:hAnsiTheme="minorHAnsi" w:cstheme="minorHAnsi"/>
          <w:sz w:val="24"/>
          <w:szCs w:val="24"/>
        </w:rPr>
        <w:t>for</w:t>
      </w:r>
      <w:r w:rsidR="00760084" w:rsidRPr="00A5313E">
        <w:rPr>
          <w:rFonts w:asciiTheme="minorHAnsi" w:hAnsiTheme="minorHAnsi" w:cstheme="minorHAnsi"/>
          <w:sz w:val="24"/>
          <w:szCs w:val="24"/>
        </w:rPr>
        <w:t>-</w:t>
      </w:r>
      <w:r w:rsidR="00E71599" w:rsidRPr="00A5313E">
        <w:rPr>
          <w:rFonts w:asciiTheme="minorHAnsi" w:hAnsiTheme="minorHAnsi" w:cstheme="minorHAnsi"/>
          <w:sz w:val="24"/>
          <w:szCs w:val="24"/>
        </w:rPr>
        <w:t>profit, public service agenc</w:t>
      </w:r>
      <w:r w:rsidR="0068247C" w:rsidRPr="00A5313E">
        <w:rPr>
          <w:rFonts w:asciiTheme="minorHAnsi" w:hAnsiTheme="minorHAnsi" w:cstheme="minorHAnsi"/>
          <w:sz w:val="24"/>
          <w:szCs w:val="24"/>
        </w:rPr>
        <w:t>y</w:t>
      </w:r>
      <w:r w:rsidR="00E71599" w:rsidRPr="00A5313E">
        <w:rPr>
          <w:rFonts w:asciiTheme="minorHAnsi" w:hAnsiTheme="minorHAnsi" w:cstheme="minorHAnsi"/>
          <w:sz w:val="24"/>
          <w:szCs w:val="24"/>
        </w:rPr>
        <w:t xml:space="preserve"> supporting the public through the upgrade process</w:t>
      </w:r>
      <w:r w:rsidR="00760084" w:rsidRPr="00A5313E">
        <w:rPr>
          <w:rFonts w:asciiTheme="minorHAnsi" w:hAnsiTheme="minorHAnsi" w:cstheme="minorHAnsi"/>
          <w:sz w:val="24"/>
          <w:szCs w:val="24"/>
        </w:rPr>
        <w:t xml:space="preserve">, with the following </w:t>
      </w:r>
      <w:r w:rsidR="00925466" w:rsidRPr="00A5313E">
        <w:rPr>
          <w:rFonts w:asciiTheme="minorHAnsi" w:hAnsiTheme="minorHAnsi" w:cstheme="minorHAnsi"/>
          <w:sz w:val="24"/>
          <w:szCs w:val="24"/>
        </w:rPr>
        <w:t xml:space="preserve">message </w:t>
      </w:r>
      <w:r w:rsidR="00760084" w:rsidRPr="00A5313E">
        <w:rPr>
          <w:rFonts w:asciiTheme="minorHAnsi" w:hAnsiTheme="minorHAnsi" w:cstheme="minorHAnsi"/>
          <w:sz w:val="24"/>
          <w:szCs w:val="24"/>
        </w:rPr>
        <w:t xml:space="preserve">to consumers: </w:t>
      </w:r>
      <w:r w:rsidR="00E71599" w:rsidRPr="00A5313E">
        <w:rPr>
          <w:rFonts w:asciiTheme="minorHAnsi" w:hAnsiTheme="minorHAnsi" w:cstheme="minorHAnsi"/>
          <w:sz w:val="24"/>
          <w:szCs w:val="24"/>
        </w:rPr>
        <w:t xml:space="preserve">Among the financing products </w:t>
      </w:r>
      <w:r w:rsidR="007B0A5E" w:rsidRPr="00A5313E">
        <w:rPr>
          <w:rFonts w:asciiTheme="minorHAnsi" w:hAnsiTheme="minorHAnsi" w:cstheme="minorHAnsi"/>
          <w:sz w:val="24"/>
          <w:szCs w:val="24"/>
        </w:rPr>
        <w:t>available</w:t>
      </w:r>
      <w:r w:rsidR="00E71599" w:rsidRPr="00A5313E">
        <w:rPr>
          <w:rFonts w:asciiTheme="minorHAnsi" w:hAnsiTheme="minorHAnsi" w:cstheme="minorHAnsi"/>
          <w:sz w:val="24"/>
          <w:szCs w:val="24"/>
        </w:rPr>
        <w:t>, competition is encouraged to the benefit of the consumer</w:t>
      </w:r>
      <w:r w:rsidR="00760084" w:rsidRPr="00A5313E">
        <w:rPr>
          <w:rFonts w:asciiTheme="minorHAnsi" w:hAnsiTheme="minorHAnsi" w:cstheme="minorHAnsi"/>
          <w:sz w:val="24"/>
          <w:szCs w:val="24"/>
        </w:rPr>
        <w:t>, with the</w:t>
      </w:r>
      <w:r w:rsidR="00E71599" w:rsidRPr="00A5313E">
        <w:rPr>
          <w:rFonts w:asciiTheme="minorHAnsi" w:hAnsiTheme="minorHAnsi" w:cstheme="minorHAnsi"/>
          <w:sz w:val="24"/>
          <w:szCs w:val="24"/>
        </w:rPr>
        <w:t xml:space="preserve"> common goal </w:t>
      </w:r>
      <w:r w:rsidR="00760084" w:rsidRPr="00A5313E">
        <w:rPr>
          <w:rFonts w:asciiTheme="minorHAnsi" w:hAnsiTheme="minorHAnsi" w:cstheme="minorHAnsi"/>
          <w:sz w:val="24"/>
          <w:szCs w:val="24"/>
        </w:rPr>
        <w:t>of</w:t>
      </w:r>
      <w:r w:rsidR="00E71599" w:rsidRPr="00A5313E">
        <w:rPr>
          <w:rFonts w:asciiTheme="minorHAnsi" w:hAnsiTheme="minorHAnsi" w:cstheme="minorHAnsi"/>
          <w:sz w:val="24"/>
          <w:szCs w:val="24"/>
        </w:rPr>
        <w:t xml:space="preserve"> </w:t>
      </w:r>
      <w:r w:rsidR="00C70BA4" w:rsidRPr="00A5313E">
        <w:rPr>
          <w:rFonts w:asciiTheme="minorHAnsi" w:hAnsiTheme="minorHAnsi" w:cstheme="minorHAnsi"/>
          <w:sz w:val="24"/>
          <w:szCs w:val="24"/>
        </w:rPr>
        <w:t>successful completion of</w:t>
      </w:r>
      <w:r w:rsidR="00E71599" w:rsidRPr="00A5313E">
        <w:rPr>
          <w:rFonts w:asciiTheme="minorHAnsi" w:hAnsiTheme="minorHAnsi" w:cstheme="minorHAnsi"/>
          <w:sz w:val="24"/>
          <w:szCs w:val="24"/>
        </w:rPr>
        <w:t xml:space="preserve"> projects</w:t>
      </w:r>
      <w:r w:rsidR="001C3DA7" w:rsidRPr="00A5313E">
        <w:rPr>
          <w:rFonts w:asciiTheme="minorHAnsi" w:hAnsiTheme="minorHAnsi" w:cstheme="minorHAnsi"/>
          <w:sz w:val="24"/>
          <w:szCs w:val="24"/>
        </w:rPr>
        <w:t>.</w:t>
      </w:r>
    </w:p>
    <w:p w14:paraId="437B4EE4" w14:textId="77777777" w:rsidR="002858C9" w:rsidRPr="00A5313E" w:rsidRDefault="002858C9" w:rsidP="00D70FE2">
      <w:pPr>
        <w:spacing w:line="276" w:lineRule="auto"/>
        <w:ind w:left="360"/>
        <w:rPr>
          <w:rFonts w:asciiTheme="minorHAnsi" w:hAnsiTheme="minorHAnsi" w:cstheme="minorHAnsi"/>
          <w:sz w:val="24"/>
          <w:szCs w:val="24"/>
        </w:rPr>
      </w:pPr>
    </w:p>
    <w:p w14:paraId="2B5B2CBA" w14:textId="2CE82AFE" w:rsidR="00D70FE2" w:rsidRPr="00A5313E" w:rsidRDefault="00D70FE2" w:rsidP="00D70FE2">
      <w:pPr>
        <w:spacing w:line="276" w:lineRule="auto"/>
        <w:ind w:left="360"/>
        <w:rPr>
          <w:rFonts w:asciiTheme="minorHAnsi" w:hAnsiTheme="minorHAnsi" w:cstheme="minorHAnsi"/>
          <w:sz w:val="24"/>
          <w:szCs w:val="24"/>
        </w:rPr>
      </w:pPr>
      <w:r w:rsidRPr="00A5313E">
        <w:rPr>
          <w:rFonts w:asciiTheme="minorHAnsi" w:hAnsiTheme="minorHAnsi" w:cstheme="minorHAnsi"/>
          <w:sz w:val="24"/>
          <w:szCs w:val="24"/>
        </w:rPr>
        <w:t xml:space="preserve">The </w:t>
      </w:r>
      <w:r w:rsidR="003B672E" w:rsidRPr="00A5313E">
        <w:rPr>
          <w:rFonts w:asciiTheme="minorHAnsi" w:hAnsiTheme="minorHAnsi" w:cstheme="minorHAnsi"/>
          <w:sz w:val="24"/>
          <w:szCs w:val="24"/>
        </w:rPr>
        <w:t xml:space="preserve">PACE Provider </w:t>
      </w:r>
      <w:r w:rsidRPr="00A5313E">
        <w:rPr>
          <w:rFonts w:asciiTheme="minorHAnsi" w:hAnsiTheme="minorHAnsi" w:cstheme="minorHAnsi"/>
          <w:sz w:val="24"/>
          <w:szCs w:val="24"/>
        </w:rPr>
        <w:t>will:</w:t>
      </w:r>
    </w:p>
    <w:p w14:paraId="63CF9616" w14:textId="2CDFDC4B" w:rsidR="00D70FE2" w:rsidRPr="00A5313E" w:rsidRDefault="00D70FE2" w:rsidP="00D70FE2">
      <w:pPr>
        <w:tabs>
          <w:tab w:val="left" w:pos="1440"/>
        </w:tabs>
        <w:autoSpaceDE/>
        <w:autoSpaceDN/>
        <w:adjustRightInd/>
        <w:spacing w:line="276" w:lineRule="auto"/>
        <w:ind w:left="1440" w:hanging="720"/>
        <w:rPr>
          <w:rFonts w:asciiTheme="minorHAnsi" w:hAnsiTheme="minorHAnsi" w:cstheme="minorHAnsi"/>
          <w:sz w:val="24"/>
          <w:szCs w:val="24"/>
        </w:rPr>
      </w:pPr>
      <w:r w:rsidRPr="00A5313E">
        <w:rPr>
          <w:rFonts w:asciiTheme="minorHAnsi" w:hAnsiTheme="minorHAnsi" w:cstheme="minorHAnsi"/>
          <w:sz w:val="24"/>
          <w:szCs w:val="24"/>
        </w:rPr>
        <w:t>2.</w:t>
      </w:r>
      <w:r w:rsidR="00490BA2" w:rsidRPr="00A5313E">
        <w:rPr>
          <w:rFonts w:asciiTheme="minorHAnsi" w:hAnsiTheme="minorHAnsi" w:cstheme="minorHAnsi"/>
          <w:sz w:val="24"/>
          <w:szCs w:val="24"/>
        </w:rPr>
        <w:t>7</w:t>
      </w:r>
      <w:r w:rsidRPr="00A5313E">
        <w:rPr>
          <w:rFonts w:asciiTheme="minorHAnsi" w:hAnsiTheme="minorHAnsi" w:cstheme="minorHAnsi"/>
          <w:sz w:val="24"/>
          <w:szCs w:val="24"/>
        </w:rPr>
        <w:t>.</w:t>
      </w:r>
      <w:r w:rsidR="002858C9" w:rsidRPr="00A5313E">
        <w:rPr>
          <w:rFonts w:asciiTheme="minorHAnsi" w:hAnsiTheme="minorHAnsi" w:cstheme="minorHAnsi"/>
          <w:sz w:val="24"/>
          <w:szCs w:val="24"/>
        </w:rPr>
        <w:t>3</w:t>
      </w:r>
      <w:r w:rsidRPr="00A5313E">
        <w:rPr>
          <w:rFonts w:asciiTheme="minorHAnsi" w:hAnsiTheme="minorHAnsi" w:cstheme="minorHAnsi"/>
          <w:sz w:val="24"/>
          <w:szCs w:val="24"/>
        </w:rPr>
        <w:tab/>
        <w:t xml:space="preserve">Provide assistance to </w:t>
      </w:r>
      <w:r w:rsidR="0068247C" w:rsidRPr="00A5313E">
        <w:rPr>
          <w:rFonts w:asciiTheme="minorHAnsi" w:hAnsiTheme="minorHAnsi" w:cstheme="minorHAnsi"/>
          <w:sz w:val="24"/>
          <w:szCs w:val="24"/>
        </w:rPr>
        <w:t xml:space="preserve">ABAG and any </w:t>
      </w:r>
      <w:r w:rsidR="001C3DA7" w:rsidRPr="00A5313E">
        <w:rPr>
          <w:rFonts w:asciiTheme="minorHAnsi" w:hAnsiTheme="minorHAnsi" w:cstheme="minorHAnsi"/>
          <w:sz w:val="24"/>
          <w:szCs w:val="24"/>
        </w:rPr>
        <w:t>Participating Entity</w:t>
      </w:r>
      <w:r w:rsidR="00B4540C" w:rsidRPr="00A5313E">
        <w:rPr>
          <w:rFonts w:asciiTheme="minorHAnsi" w:hAnsiTheme="minorHAnsi" w:cstheme="minorHAnsi"/>
          <w:sz w:val="24"/>
          <w:szCs w:val="24"/>
        </w:rPr>
        <w:t xml:space="preserve"> </w:t>
      </w:r>
      <w:r w:rsidR="00E76345" w:rsidRPr="00A5313E">
        <w:rPr>
          <w:rFonts w:asciiTheme="minorHAnsi" w:hAnsiTheme="minorHAnsi" w:cstheme="minorHAnsi"/>
          <w:sz w:val="24"/>
          <w:szCs w:val="24"/>
        </w:rPr>
        <w:t xml:space="preserve">signing </w:t>
      </w:r>
      <w:r w:rsidR="0068247C" w:rsidRPr="00A5313E">
        <w:rPr>
          <w:rFonts w:asciiTheme="minorHAnsi" w:hAnsiTheme="minorHAnsi" w:cstheme="minorHAnsi"/>
          <w:sz w:val="24"/>
          <w:szCs w:val="24"/>
        </w:rPr>
        <w:t xml:space="preserve">this Agreement </w:t>
      </w:r>
      <w:r w:rsidRPr="00A5313E">
        <w:rPr>
          <w:rFonts w:asciiTheme="minorHAnsi" w:hAnsiTheme="minorHAnsi" w:cstheme="minorHAnsi"/>
          <w:sz w:val="24"/>
          <w:szCs w:val="24"/>
        </w:rPr>
        <w:t xml:space="preserve">for: (1) coordinating and implementing the integration of the </w:t>
      </w:r>
      <w:r w:rsidR="003B672E" w:rsidRPr="00A5313E">
        <w:rPr>
          <w:rFonts w:asciiTheme="minorHAnsi" w:hAnsiTheme="minorHAnsi" w:cstheme="minorHAnsi"/>
          <w:sz w:val="24"/>
          <w:szCs w:val="24"/>
        </w:rPr>
        <w:t xml:space="preserve">PACE Provider </w:t>
      </w:r>
      <w:r w:rsidRPr="00A5313E">
        <w:rPr>
          <w:rFonts w:asciiTheme="minorHAnsi" w:hAnsiTheme="minorHAnsi" w:cstheme="minorHAnsi"/>
          <w:sz w:val="24"/>
          <w:szCs w:val="24"/>
        </w:rPr>
        <w:t xml:space="preserve">into </w:t>
      </w:r>
      <w:r w:rsidR="00685DF5" w:rsidRPr="00A5313E">
        <w:rPr>
          <w:rFonts w:asciiTheme="minorHAnsi" w:hAnsiTheme="minorHAnsi" w:cstheme="minorHAnsi"/>
          <w:sz w:val="24"/>
          <w:szCs w:val="24"/>
        </w:rPr>
        <w:t>applicable BayREN and other relevant energy efficiency programs</w:t>
      </w:r>
      <w:r w:rsidRPr="00A5313E">
        <w:rPr>
          <w:rFonts w:asciiTheme="minorHAnsi" w:hAnsiTheme="minorHAnsi" w:cstheme="minorHAnsi"/>
          <w:sz w:val="24"/>
          <w:szCs w:val="24"/>
        </w:rPr>
        <w:t xml:space="preserve">; </w:t>
      </w:r>
      <w:r w:rsidR="00AD3E0A" w:rsidRPr="00A5313E">
        <w:rPr>
          <w:rFonts w:asciiTheme="minorHAnsi" w:hAnsiTheme="minorHAnsi" w:cstheme="minorHAnsi"/>
          <w:sz w:val="24"/>
          <w:szCs w:val="24"/>
        </w:rPr>
        <w:t xml:space="preserve">and </w:t>
      </w:r>
      <w:r w:rsidRPr="00A5313E">
        <w:rPr>
          <w:rFonts w:asciiTheme="minorHAnsi" w:hAnsiTheme="minorHAnsi" w:cstheme="minorHAnsi"/>
          <w:sz w:val="24"/>
          <w:szCs w:val="24"/>
        </w:rPr>
        <w:t>(2) support of contractor training</w:t>
      </w:r>
      <w:r w:rsidR="00AD3E0A" w:rsidRPr="00A5313E">
        <w:rPr>
          <w:rFonts w:asciiTheme="minorHAnsi" w:hAnsiTheme="minorHAnsi" w:cstheme="minorHAnsi"/>
          <w:sz w:val="24"/>
          <w:szCs w:val="24"/>
        </w:rPr>
        <w:t>.</w:t>
      </w:r>
      <w:r w:rsidRPr="00A5313E">
        <w:rPr>
          <w:rFonts w:asciiTheme="minorHAnsi" w:hAnsiTheme="minorHAnsi" w:cstheme="minorHAnsi"/>
          <w:sz w:val="24"/>
          <w:szCs w:val="24"/>
        </w:rPr>
        <w:t xml:space="preserve">  </w:t>
      </w:r>
    </w:p>
    <w:p w14:paraId="2DBDC4E0" w14:textId="60EFAE1D" w:rsidR="00D70FE2" w:rsidRPr="00A5313E" w:rsidRDefault="00D70FE2" w:rsidP="00D70FE2">
      <w:pPr>
        <w:tabs>
          <w:tab w:val="left" w:pos="1440"/>
        </w:tabs>
        <w:autoSpaceDE/>
        <w:autoSpaceDN/>
        <w:adjustRightInd/>
        <w:spacing w:line="276" w:lineRule="auto"/>
        <w:ind w:left="1440" w:hanging="720"/>
        <w:rPr>
          <w:rFonts w:asciiTheme="minorHAnsi" w:hAnsiTheme="minorHAnsi" w:cstheme="minorHAnsi"/>
          <w:sz w:val="24"/>
          <w:szCs w:val="24"/>
        </w:rPr>
      </w:pPr>
      <w:r w:rsidRPr="00A5313E">
        <w:rPr>
          <w:rFonts w:asciiTheme="minorHAnsi" w:hAnsiTheme="minorHAnsi" w:cstheme="minorHAnsi"/>
          <w:sz w:val="24"/>
          <w:szCs w:val="24"/>
        </w:rPr>
        <w:t>2.</w:t>
      </w:r>
      <w:r w:rsidR="00490BA2" w:rsidRPr="00A5313E">
        <w:rPr>
          <w:rFonts w:asciiTheme="minorHAnsi" w:hAnsiTheme="minorHAnsi" w:cstheme="minorHAnsi"/>
          <w:sz w:val="24"/>
          <w:szCs w:val="24"/>
        </w:rPr>
        <w:t>7</w:t>
      </w:r>
      <w:r w:rsidRPr="00A5313E">
        <w:rPr>
          <w:rFonts w:asciiTheme="minorHAnsi" w:hAnsiTheme="minorHAnsi" w:cstheme="minorHAnsi"/>
          <w:sz w:val="24"/>
          <w:szCs w:val="24"/>
        </w:rPr>
        <w:t>.</w:t>
      </w:r>
      <w:r w:rsidR="002858C9" w:rsidRPr="00A5313E">
        <w:rPr>
          <w:rFonts w:asciiTheme="minorHAnsi" w:hAnsiTheme="minorHAnsi" w:cstheme="minorHAnsi"/>
          <w:sz w:val="24"/>
          <w:szCs w:val="24"/>
        </w:rPr>
        <w:t>4</w:t>
      </w:r>
      <w:r w:rsidRPr="00A5313E">
        <w:rPr>
          <w:rFonts w:asciiTheme="minorHAnsi" w:hAnsiTheme="minorHAnsi" w:cstheme="minorHAnsi"/>
          <w:sz w:val="24"/>
          <w:szCs w:val="24"/>
        </w:rPr>
        <w:tab/>
        <w:t xml:space="preserve">Provide specific training for </w:t>
      </w:r>
      <w:r w:rsidR="007B0A5E" w:rsidRPr="00A5313E">
        <w:rPr>
          <w:rFonts w:asciiTheme="minorHAnsi" w:hAnsiTheme="minorHAnsi" w:cstheme="minorHAnsi"/>
          <w:sz w:val="24"/>
          <w:szCs w:val="24"/>
        </w:rPr>
        <w:t xml:space="preserve">participating </w:t>
      </w:r>
      <w:r w:rsidRPr="00A5313E">
        <w:rPr>
          <w:rFonts w:asciiTheme="minorHAnsi" w:hAnsiTheme="minorHAnsi" w:cstheme="minorHAnsi"/>
          <w:sz w:val="24"/>
          <w:szCs w:val="24"/>
        </w:rPr>
        <w:t xml:space="preserve">contractors engaged with local PACE </w:t>
      </w:r>
      <w:r w:rsidR="0068247C" w:rsidRPr="00A5313E">
        <w:rPr>
          <w:rFonts w:asciiTheme="minorHAnsi" w:hAnsiTheme="minorHAnsi" w:cstheme="minorHAnsi"/>
          <w:sz w:val="24"/>
          <w:szCs w:val="24"/>
        </w:rPr>
        <w:t xml:space="preserve">programs </w:t>
      </w:r>
      <w:r w:rsidRPr="00A5313E">
        <w:rPr>
          <w:rFonts w:asciiTheme="minorHAnsi" w:hAnsiTheme="minorHAnsi" w:cstheme="minorHAnsi"/>
          <w:sz w:val="24"/>
          <w:szCs w:val="24"/>
        </w:rPr>
        <w:t xml:space="preserve">using the </w:t>
      </w:r>
      <w:r w:rsidR="003B672E" w:rsidRPr="00A5313E">
        <w:rPr>
          <w:rFonts w:asciiTheme="minorHAnsi" w:hAnsiTheme="minorHAnsi" w:cstheme="minorHAnsi"/>
          <w:sz w:val="24"/>
          <w:szCs w:val="24"/>
        </w:rPr>
        <w:t>PACE Provider</w:t>
      </w:r>
      <w:r w:rsidRPr="00A5313E">
        <w:rPr>
          <w:rFonts w:asciiTheme="minorHAnsi" w:hAnsiTheme="minorHAnsi" w:cstheme="minorHAnsi"/>
          <w:sz w:val="24"/>
          <w:szCs w:val="24"/>
        </w:rPr>
        <w:t xml:space="preserve">’s financing product, materials, collateral, tools, and associated software, through training offered directly from the </w:t>
      </w:r>
      <w:r w:rsidR="003B672E" w:rsidRPr="00A5313E">
        <w:rPr>
          <w:rFonts w:asciiTheme="minorHAnsi" w:hAnsiTheme="minorHAnsi" w:cstheme="minorHAnsi"/>
          <w:sz w:val="24"/>
          <w:szCs w:val="24"/>
        </w:rPr>
        <w:t>PACE Provider</w:t>
      </w:r>
      <w:r w:rsidR="0068247C" w:rsidRPr="00A5313E">
        <w:rPr>
          <w:rFonts w:asciiTheme="minorHAnsi" w:hAnsiTheme="minorHAnsi" w:cstheme="minorHAnsi"/>
          <w:sz w:val="24"/>
          <w:szCs w:val="24"/>
        </w:rPr>
        <w:t>.</w:t>
      </w:r>
    </w:p>
    <w:p w14:paraId="64369B04" w14:textId="5E03B40F" w:rsidR="003D4ECC" w:rsidRPr="00A5313E" w:rsidRDefault="003D5208" w:rsidP="00D70FE2">
      <w:pPr>
        <w:tabs>
          <w:tab w:val="left" w:pos="1440"/>
        </w:tabs>
        <w:autoSpaceDE/>
        <w:autoSpaceDN/>
        <w:adjustRightInd/>
        <w:spacing w:line="276" w:lineRule="auto"/>
        <w:ind w:left="1440" w:hanging="720"/>
        <w:rPr>
          <w:rFonts w:asciiTheme="minorHAnsi" w:hAnsiTheme="minorHAnsi" w:cstheme="minorHAnsi"/>
          <w:sz w:val="24"/>
          <w:szCs w:val="24"/>
        </w:rPr>
      </w:pPr>
      <w:r w:rsidRPr="00A5313E">
        <w:rPr>
          <w:rFonts w:asciiTheme="minorHAnsi" w:hAnsiTheme="minorHAnsi" w:cstheme="minorHAnsi"/>
          <w:sz w:val="24"/>
          <w:szCs w:val="24"/>
        </w:rPr>
        <w:t>2.7.</w:t>
      </w:r>
      <w:r w:rsidR="002858C9" w:rsidRPr="00A5313E">
        <w:rPr>
          <w:rFonts w:asciiTheme="minorHAnsi" w:hAnsiTheme="minorHAnsi" w:cstheme="minorHAnsi"/>
          <w:sz w:val="24"/>
          <w:szCs w:val="24"/>
        </w:rPr>
        <w:t>5</w:t>
      </w:r>
      <w:r w:rsidR="003D4ECC" w:rsidRPr="00A5313E">
        <w:rPr>
          <w:rFonts w:asciiTheme="minorHAnsi" w:hAnsiTheme="minorHAnsi" w:cstheme="minorHAnsi"/>
          <w:sz w:val="24"/>
          <w:szCs w:val="24"/>
        </w:rPr>
        <w:tab/>
        <w:t xml:space="preserve">Provide professional services, template documents, and other services </w:t>
      </w:r>
      <w:r w:rsidR="00F07681" w:rsidRPr="00A5313E">
        <w:rPr>
          <w:rFonts w:asciiTheme="minorHAnsi" w:hAnsiTheme="minorHAnsi" w:cstheme="minorHAnsi"/>
          <w:sz w:val="24"/>
          <w:szCs w:val="24"/>
        </w:rPr>
        <w:t xml:space="preserve">reasonably </w:t>
      </w:r>
      <w:r w:rsidR="003D4ECC" w:rsidRPr="00A5313E">
        <w:rPr>
          <w:rFonts w:asciiTheme="minorHAnsi" w:hAnsiTheme="minorHAnsi" w:cstheme="minorHAnsi"/>
          <w:sz w:val="24"/>
          <w:szCs w:val="24"/>
        </w:rPr>
        <w:t xml:space="preserve">necessary to staff for integrating the </w:t>
      </w:r>
      <w:r w:rsidR="003B672E" w:rsidRPr="00A5313E">
        <w:rPr>
          <w:rFonts w:asciiTheme="minorHAnsi" w:hAnsiTheme="minorHAnsi" w:cstheme="minorHAnsi"/>
          <w:sz w:val="24"/>
          <w:szCs w:val="24"/>
        </w:rPr>
        <w:t>PACE Provider</w:t>
      </w:r>
      <w:r w:rsidR="00233783" w:rsidRPr="00A5313E">
        <w:rPr>
          <w:rFonts w:asciiTheme="minorHAnsi" w:hAnsiTheme="minorHAnsi" w:cstheme="minorHAnsi"/>
          <w:sz w:val="24"/>
          <w:szCs w:val="24"/>
        </w:rPr>
        <w:t>’</w:t>
      </w:r>
      <w:r w:rsidR="003D4ECC" w:rsidRPr="00A5313E">
        <w:rPr>
          <w:rFonts w:asciiTheme="minorHAnsi" w:hAnsiTheme="minorHAnsi" w:cstheme="minorHAnsi"/>
          <w:sz w:val="24"/>
          <w:szCs w:val="24"/>
        </w:rPr>
        <w:t xml:space="preserve">s financing option into the </w:t>
      </w:r>
      <w:r w:rsidR="007D45BB" w:rsidRPr="00A5313E">
        <w:rPr>
          <w:rFonts w:asciiTheme="minorHAnsi" w:hAnsiTheme="minorHAnsi" w:cstheme="minorHAnsi"/>
          <w:sz w:val="24"/>
          <w:szCs w:val="24"/>
        </w:rPr>
        <w:t xml:space="preserve">websites of any </w:t>
      </w:r>
      <w:r w:rsidR="00F641BF" w:rsidRPr="00A5313E">
        <w:rPr>
          <w:rFonts w:asciiTheme="minorHAnsi" w:hAnsiTheme="minorHAnsi" w:cstheme="minorHAnsi"/>
          <w:sz w:val="24"/>
          <w:szCs w:val="24"/>
        </w:rPr>
        <w:t xml:space="preserve">Participating </w:t>
      </w:r>
      <w:r w:rsidR="00F16C5C" w:rsidRPr="00A5313E">
        <w:rPr>
          <w:rFonts w:asciiTheme="minorHAnsi" w:hAnsiTheme="minorHAnsi" w:cstheme="minorHAnsi"/>
          <w:sz w:val="24"/>
          <w:szCs w:val="24"/>
        </w:rPr>
        <w:t>Entity requesting</w:t>
      </w:r>
      <w:r w:rsidR="007D45BB" w:rsidRPr="00A5313E">
        <w:rPr>
          <w:rFonts w:asciiTheme="minorHAnsi" w:hAnsiTheme="minorHAnsi" w:cstheme="minorHAnsi"/>
          <w:sz w:val="24"/>
          <w:szCs w:val="24"/>
        </w:rPr>
        <w:t xml:space="preserve"> such assistance.</w:t>
      </w:r>
    </w:p>
    <w:p w14:paraId="1DE5D9E6" w14:textId="69A58FF9" w:rsidR="00D70FE2" w:rsidRPr="00A5313E" w:rsidRDefault="00D70FE2" w:rsidP="00D70FE2">
      <w:pPr>
        <w:tabs>
          <w:tab w:val="left" w:pos="1440"/>
        </w:tabs>
        <w:autoSpaceDE/>
        <w:autoSpaceDN/>
        <w:adjustRightInd/>
        <w:spacing w:line="276" w:lineRule="auto"/>
        <w:ind w:left="1440" w:hanging="720"/>
        <w:rPr>
          <w:rFonts w:asciiTheme="minorHAnsi" w:hAnsiTheme="minorHAnsi" w:cstheme="minorHAnsi"/>
          <w:sz w:val="24"/>
          <w:szCs w:val="24"/>
        </w:rPr>
      </w:pPr>
      <w:r w:rsidRPr="00A5313E">
        <w:rPr>
          <w:rFonts w:asciiTheme="minorHAnsi" w:hAnsiTheme="minorHAnsi" w:cstheme="minorHAnsi"/>
          <w:sz w:val="24"/>
          <w:szCs w:val="24"/>
        </w:rPr>
        <w:t>2.</w:t>
      </w:r>
      <w:r w:rsidR="00490BA2" w:rsidRPr="00A5313E">
        <w:rPr>
          <w:rFonts w:asciiTheme="minorHAnsi" w:hAnsiTheme="minorHAnsi" w:cstheme="minorHAnsi"/>
          <w:sz w:val="24"/>
          <w:szCs w:val="24"/>
        </w:rPr>
        <w:t>7</w:t>
      </w:r>
      <w:r w:rsidRPr="00A5313E">
        <w:rPr>
          <w:rFonts w:asciiTheme="minorHAnsi" w:hAnsiTheme="minorHAnsi" w:cstheme="minorHAnsi"/>
          <w:sz w:val="24"/>
          <w:szCs w:val="24"/>
        </w:rPr>
        <w:t>.</w:t>
      </w:r>
      <w:r w:rsidR="002858C9" w:rsidRPr="00A5313E">
        <w:rPr>
          <w:rFonts w:asciiTheme="minorHAnsi" w:hAnsiTheme="minorHAnsi" w:cstheme="minorHAnsi"/>
          <w:sz w:val="24"/>
          <w:szCs w:val="24"/>
        </w:rPr>
        <w:t>6</w:t>
      </w:r>
      <w:r w:rsidRPr="00A5313E">
        <w:rPr>
          <w:rFonts w:asciiTheme="minorHAnsi" w:hAnsiTheme="minorHAnsi" w:cstheme="minorHAnsi"/>
          <w:sz w:val="24"/>
          <w:szCs w:val="24"/>
        </w:rPr>
        <w:tab/>
        <w:t xml:space="preserve">Provide training and resources to </w:t>
      </w:r>
      <w:r w:rsidR="007D45BB" w:rsidRPr="00A5313E">
        <w:rPr>
          <w:rFonts w:asciiTheme="minorHAnsi" w:hAnsiTheme="minorHAnsi" w:cstheme="minorHAnsi"/>
          <w:sz w:val="24"/>
          <w:szCs w:val="24"/>
        </w:rPr>
        <w:t xml:space="preserve">any </w:t>
      </w:r>
      <w:r w:rsidR="001C3DA7" w:rsidRPr="00A5313E">
        <w:rPr>
          <w:rFonts w:asciiTheme="minorHAnsi" w:hAnsiTheme="minorHAnsi" w:cstheme="minorHAnsi"/>
          <w:sz w:val="24"/>
          <w:szCs w:val="24"/>
        </w:rPr>
        <w:t>Participating Entity</w:t>
      </w:r>
      <w:r w:rsidR="00B4540C" w:rsidRPr="00A5313E">
        <w:rPr>
          <w:rFonts w:asciiTheme="minorHAnsi" w:hAnsiTheme="minorHAnsi" w:cstheme="minorHAnsi"/>
          <w:sz w:val="24"/>
          <w:szCs w:val="24"/>
        </w:rPr>
        <w:t xml:space="preserve"> </w:t>
      </w:r>
      <w:r w:rsidRPr="00A5313E">
        <w:rPr>
          <w:rFonts w:asciiTheme="minorHAnsi" w:hAnsiTheme="minorHAnsi" w:cstheme="minorHAnsi"/>
          <w:sz w:val="24"/>
          <w:szCs w:val="24"/>
        </w:rPr>
        <w:t xml:space="preserve">as needed to build understanding and support for use of the </w:t>
      </w:r>
      <w:r w:rsidR="00FC11DA" w:rsidRPr="00A5313E">
        <w:rPr>
          <w:rFonts w:asciiTheme="minorHAnsi" w:hAnsiTheme="minorHAnsi" w:cstheme="minorHAnsi"/>
          <w:sz w:val="24"/>
          <w:szCs w:val="24"/>
        </w:rPr>
        <w:t xml:space="preserve">PACE </w:t>
      </w:r>
      <w:r w:rsidRPr="00A5313E">
        <w:rPr>
          <w:rFonts w:asciiTheme="minorHAnsi" w:hAnsiTheme="minorHAnsi" w:cstheme="minorHAnsi"/>
          <w:sz w:val="24"/>
          <w:szCs w:val="24"/>
        </w:rPr>
        <w:t>financing product</w:t>
      </w:r>
    </w:p>
    <w:p w14:paraId="15E5002F" w14:textId="77777777" w:rsidR="00D70FE2" w:rsidRPr="00A5313E" w:rsidRDefault="00D70FE2" w:rsidP="00D70FE2">
      <w:pPr>
        <w:spacing w:line="276" w:lineRule="auto"/>
        <w:rPr>
          <w:rFonts w:asciiTheme="minorHAnsi" w:hAnsiTheme="minorHAnsi" w:cstheme="minorHAnsi"/>
          <w:sz w:val="24"/>
          <w:szCs w:val="24"/>
        </w:rPr>
      </w:pPr>
    </w:p>
    <w:p w14:paraId="0D44C453" w14:textId="739EBB53" w:rsidR="00E71599" w:rsidRPr="00A5313E" w:rsidRDefault="007D45BB" w:rsidP="002D2533">
      <w:pPr>
        <w:spacing w:line="276" w:lineRule="auto"/>
        <w:ind w:left="360"/>
        <w:rPr>
          <w:rFonts w:asciiTheme="minorHAnsi" w:hAnsiTheme="minorHAnsi" w:cstheme="minorHAnsi"/>
          <w:sz w:val="24"/>
          <w:szCs w:val="24"/>
        </w:rPr>
      </w:pPr>
      <w:r w:rsidRPr="00A5313E">
        <w:rPr>
          <w:rFonts w:asciiTheme="minorHAnsi" w:hAnsiTheme="minorHAnsi" w:cstheme="minorHAnsi"/>
          <w:sz w:val="24"/>
          <w:szCs w:val="24"/>
        </w:rPr>
        <w:t>ABAG will encourage ABAG members to</w:t>
      </w:r>
      <w:r w:rsidR="00E71599" w:rsidRPr="00A5313E">
        <w:rPr>
          <w:rFonts w:asciiTheme="minorHAnsi" w:hAnsiTheme="minorHAnsi" w:cstheme="minorHAnsi"/>
          <w:sz w:val="24"/>
          <w:szCs w:val="24"/>
        </w:rPr>
        <w:t>:</w:t>
      </w:r>
    </w:p>
    <w:p w14:paraId="222C4EF0" w14:textId="65F78AFD" w:rsidR="00C70BA4" w:rsidRPr="00A5313E" w:rsidRDefault="00C70BA4" w:rsidP="00C70BA4">
      <w:pPr>
        <w:tabs>
          <w:tab w:val="left" w:pos="1440"/>
        </w:tabs>
        <w:autoSpaceDE/>
        <w:autoSpaceDN/>
        <w:adjustRightInd/>
        <w:spacing w:line="276" w:lineRule="auto"/>
        <w:ind w:left="1440" w:hanging="720"/>
        <w:rPr>
          <w:rFonts w:asciiTheme="minorHAnsi" w:hAnsiTheme="minorHAnsi" w:cstheme="minorHAnsi"/>
          <w:sz w:val="24"/>
          <w:szCs w:val="24"/>
        </w:rPr>
      </w:pPr>
      <w:r w:rsidRPr="00A5313E">
        <w:rPr>
          <w:rFonts w:asciiTheme="minorHAnsi" w:hAnsiTheme="minorHAnsi" w:cstheme="minorHAnsi"/>
          <w:sz w:val="24"/>
          <w:szCs w:val="24"/>
        </w:rPr>
        <w:t>2.</w:t>
      </w:r>
      <w:r w:rsidR="00490BA2" w:rsidRPr="00A5313E">
        <w:rPr>
          <w:rFonts w:asciiTheme="minorHAnsi" w:hAnsiTheme="minorHAnsi" w:cstheme="minorHAnsi"/>
          <w:sz w:val="24"/>
          <w:szCs w:val="24"/>
        </w:rPr>
        <w:t>7</w:t>
      </w:r>
      <w:r w:rsidRPr="00A5313E">
        <w:rPr>
          <w:rFonts w:asciiTheme="minorHAnsi" w:hAnsiTheme="minorHAnsi" w:cstheme="minorHAnsi"/>
          <w:sz w:val="24"/>
          <w:szCs w:val="24"/>
        </w:rPr>
        <w:t>.</w:t>
      </w:r>
      <w:r w:rsidR="002858C9" w:rsidRPr="00A5313E">
        <w:rPr>
          <w:rFonts w:asciiTheme="minorHAnsi" w:hAnsiTheme="minorHAnsi" w:cstheme="minorHAnsi"/>
          <w:sz w:val="24"/>
          <w:szCs w:val="24"/>
        </w:rPr>
        <w:t>7</w:t>
      </w:r>
      <w:r w:rsidRPr="00A5313E">
        <w:rPr>
          <w:rFonts w:asciiTheme="minorHAnsi" w:hAnsiTheme="minorHAnsi" w:cstheme="minorHAnsi"/>
          <w:sz w:val="24"/>
          <w:szCs w:val="24"/>
        </w:rPr>
        <w:tab/>
        <w:t xml:space="preserve">Present </w:t>
      </w:r>
      <w:r w:rsidR="001C3DA7" w:rsidRPr="00A5313E">
        <w:rPr>
          <w:rFonts w:asciiTheme="minorHAnsi" w:hAnsiTheme="minorHAnsi" w:cstheme="minorHAnsi"/>
          <w:sz w:val="24"/>
          <w:szCs w:val="24"/>
        </w:rPr>
        <w:t xml:space="preserve">with impartiality </w:t>
      </w:r>
      <w:r w:rsidRPr="00A5313E">
        <w:rPr>
          <w:rFonts w:asciiTheme="minorHAnsi" w:hAnsiTheme="minorHAnsi" w:cstheme="minorHAnsi"/>
          <w:sz w:val="24"/>
          <w:szCs w:val="24"/>
        </w:rPr>
        <w:t xml:space="preserve">the financing products of the </w:t>
      </w:r>
      <w:r w:rsidR="003B672E" w:rsidRPr="00A5313E">
        <w:rPr>
          <w:rFonts w:asciiTheme="minorHAnsi" w:hAnsiTheme="minorHAnsi" w:cstheme="minorHAnsi"/>
          <w:sz w:val="24"/>
          <w:szCs w:val="24"/>
        </w:rPr>
        <w:t>PACE Provider</w:t>
      </w:r>
      <w:r w:rsidR="008E0693" w:rsidRPr="00A5313E">
        <w:rPr>
          <w:rFonts w:asciiTheme="minorHAnsi" w:hAnsiTheme="minorHAnsi" w:cstheme="minorHAnsi"/>
          <w:sz w:val="24"/>
          <w:szCs w:val="24"/>
        </w:rPr>
        <w:t>s in all venues</w:t>
      </w:r>
      <w:r w:rsidRPr="00A5313E">
        <w:rPr>
          <w:rFonts w:asciiTheme="minorHAnsi" w:hAnsiTheme="minorHAnsi" w:cstheme="minorHAnsi"/>
          <w:sz w:val="24"/>
          <w:szCs w:val="24"/>
        </w:rPr>
        <w:t xml:space="preserve"> to the public.  </w:t>
      </w:r>
    </w:p>
    <w:p w14:paraId="18DD1C2A" w14:textId="1236DB78" w:rsidR="00E71599" w:rsidRPr="00A5313E" w:rsidRDefault="008D43AC" w:rsidP="002D2533">
      <w:pPr>
        <w:tabs>
          <w:tab w:val="left" w:pos="1440"/>
        </w:tabs>
        <w:autoSpaceDE/>
        <w:autoSpaceDN/>
        <w:adjustRightInd/>
        <w:spacing w:line="276" w:lineRule="auto"/>
        <w:ind w:left="1440" w:hanging="720"/>
        <w:rPr>
          <w:rFonts w:asciiTheme="minorHAnsi" w:hAnsiTheme="minorHAnsi" w:cstheme="minorHAnsi"/>
          <w:sz w:val="24"/>
          <w:szCs w:val="24"/>
        </w:rPr>
      </w:pPr>
      <w:r w:rsidRPr="00A5313E">
        <w:rPr>
          <w:rFonts w:asciiTheme="minorHAnsi" w:hAnsiTheme="minorHAnsi" w:cstheme="minorHAnsi"/>
          <w:sz w:val="24"/>
          <w:szCs w:val="24"/>
        </w:rPr>
        <w:t>2.</w:t>
      </w:r>
      <w:r w:rsidR="00490BA2" w:rsidRPr="00A5313E">
        <w:rPr>
          <w:rFonts w:asciiTheme="minorHAnsi" w:hAnsiTheme="minorHAnsi" w:cstheme="minorHAnsi"/>
          <w:sz w:val="24"/>
          <w:szCs w:val="24"/>
        </w:rPr>
        <w:t>7</w:t>
      </w:r>
      <w:r w:rsidRPr="00A5313E">
        <w:rPr>
          <w:rFonts w:asciiTheme="minorHAnsi" w:hAnsiTheme="minorHAnsi" w:cstheme="minorHAnsi"/>
          <w:sz w:val="24"/>
          <w:szCs w:val="24"/>
        </w:rPr>
        <w:t>.</w:t>
      </w:r>
      <w:r w:rsidR="002858C9" w:rsidRPr="00A5313E">
        <w:rPr>
          <w:rFonts w:asciiTheme="minorHAnsi" w:hAnsiTheme="minorHAnsi" w:cstheme="minorHAnsi"/>
          <w:sz w:val="24"/>
          <w:szCs w:val="24"/>
        </w:rPr>
        <w:t>8</w:t>
      </w:r>
      <w:r w:rsidRPr="00A5313E">
        <w:rPr>
          <w:rFonts w:asciiTheme="minorHAnsi" w:hAnsiTheme="minorHAnsi" w:cstheme="minorHAnsi"/>
          <w:sz w:val="24"/>
          <w:szCs w:val="24"/>
        </w:rPr>
        <w:tab/>
      </w:r>
      <w:r w:rsidR="00E71599" w:rsidRPr="00A5313E">
        <w:rPr>
          <w:rFonts w:asciiTheme="minorHAnsi" w:hAnsiTheme="minorHAnsi" w:cstheme="minorHAnsi"/>
          <w:sz w:val="24"/>
          <w:szCs w:val="24"/>
        </w:rPr>
        <w:t xml:space="preserve">Present marketing collateral of all financing products </w:t>
      </w:r>
      <w:r w:rsidR="00FC11DA" w:rsidRPr="00A5313E">
        <w:rPr>
          <w:rFonts w:asciiTheme="minorHAnsi" w:hAnsiTheme="minorHAnsi" w:cstheme="minorHAnsi"/>
          <w:sz w:val="24"/>
          <w:szCs w:val="24"/>
        </w:rPr>
        <w:t xml:space="preserve">(where applicable) </w:t>
      </w:r>
      <w:r w:rsidR="00E71599" w:rsidRPr="00A5313E">
        <w:rPr>
          <w:rFonts w:asciiTheme="minorHAnsi" w:hAnsiTheme="minorHAnsi" w:cstheme="minorHAnsi"/>
          <w:sz w:val="24"/>
          <w:szCs w:val="24"/>
        </w:rPr>
        <w:t>with impartiality in education and outreach materials and events</w:t>
      </w:r>
    </w:p>
    <w:p w14:paraId="758E3BF7" w14:textId="77777777" w:rsidR="00751C1F" w:rsidRPr="00A5313E" w:rsidRDefault="00751C1F" w:rsidP="000C1E1F">
      <w:pPr>
        <w:pStyle w:val="Level1"/>
        <w:numPr>
          <w:ilvl w:val="0"/>
          <w:numId w:val="0"/>
        </w:numPr>
        <w:tabs>
          <w:tab w:val="left" w:pos="900"/>
        </w:tabs>
        <w:spacing w:after="0" w:line="276" w:lineRule="auto"/>
        <w:ind w:left="900" w:hanging="540"/>
        <w:rPr>
          <w:rFonts w:asciiTheme="minorHAnsi" w:eastAsia="Times New Roman" w:hAnsiTheme="minorHAnsi" w:cstheme="minorHAnsi"/>
          <w:b w:val="0"/>
          <w:bCs/>
          <w:sz w:val="24"/>
          <w:szCs w:val="24"/>
        </w:rPr>
      </w:pPr>
      <w:bookmarkStart w:id="3" w:name="_Toc347481156"/>
    </w:p>
    <w:p w14:paraId="6C9F6239" w14:textId="3696B895" w:rsidR="00B03658" w:rsidRPr="00A5313E" w:rsidRDefault="00B03658" w:rsidP="000C1E1F">
      <w:pPr>
        <w:pStyle w:val="Level1"/>
        <w:numPr>
          <w:ilvl w:val="0"/>
          <w:numId w:val="0"/>
        </w:numPr>
        <w:tabs>
          <w:tab w:val="left" w:pos="900"/>
        </w:tabs>
        <w:spacing w:after="0" w:line="276" w:lineRule="auto"/>
        <w:ind w:left="900" w:hanging="540"/>
        <w:rPr>
          <w:rFonts w:asciiTheme="minorHAnsi" w:eastAsia="Times New Roman" w:hAnsiTheme="minorHAnsi" w:cstheme="minorHAnsi"/>
          <w:b w:val="0"/>
          <w:bCs/>
          <w:sz w:val="24"/>
          <w:szCs w:val="24"/>
        </w:rPr>
      </w:pPr>
      <w:r w:rsidRPr="00A5313E">
        <w:rPr>
          <w:rFonts w:asciiTheme="minorHAnsi" w:eastAsia="Times New Roman" w:hAnsiTheme="minorHAnsi" w:cstheme="minorHAnsi"/>
          <w:b w:val="0"/>
          <w:bCs/>
          <w:sz w:val="24"/>
          <w:szCs w:val="24"/>
        </w:rPr>
        <w:t>2.</w:t>
      </w:r>
      <w:r w:rsidR="00490BA2" w:rsidRPr="00A5313E">
        <w:rPr>
          <w:rFonts w:asciiTheme="minorHAnsi" w:eastAsia="Times New Roman" w:hAnsiTheme="minorHAnsi" w:cstheme="minorHAnsi"/>
          <w:b w:val="0"/>
          <w:bCs/>
          <w:sz w:val="24"/>
          <w:szCs w:val="24"/>
        </w:rPr>
        <w:t>8</w:t>
      </w:r>
      <w:r w:rsidR="000C1E1F" w:rsidRPr="00A5313E">
        <w:rPr>
          <w:rFonts w:asciiTheme="minorHAnsi" w:eastAsia="Times New Roman" w:hAnsiTheme="minorHAnsi" w:cstheme="minorHAnsi"/>
          <w:b w:val="0"/>
          <w:bCs/>
          <w:sz w:val="24"/>
          <w:szCs w:val="24"/>
        </w:rPr>
        <w:tab/>
      </w:r>
      <w:r w:rsidR="005506E2" w:rsidRPr="00A5313E">
        <w:rPr>
          <w:rFonts w:asciiTheme="minorHAnsi" w:eastAsia="Times New Roman" w:hAnsiTheme="minorHAnsi" w:cstheme="minorHAnsi"/>
          <w:b w:val="0"/>
          <w:bCs/>
          <w:sz w:val="24"/>
          <w:szCs w:val="24"/>
        </w:rPr>
        <w:t xml:space="preserve">PACE Providers Responsibilities Regarding </w:t>
      </w:r>
      <w:r w:rsidRPr="00A5313E">
        <w:rPr>
          <w:rFonts w:asciiTheme="minorHAnsi" w:eastAsia="Times New Roman" w:hAnsiTheme="minorHAnsi" w:cstheme="minorHAnsi"/>
          <w:b w:val="0"/>
          <w:bCs/>
          <w:sz w:val="24"/>
          <w:szCs w:val="24"/>
          <w:u w:val="single"/>
        </w:rPr>
        <w:t>Participating Contractor</w:t>
      </w:r>
      <w:r w:rsidR="000C1E1F" w:rsidRPr="00A5313E">
        <w:rPr>
          <w:rFonts w:asciiTheme="minorHAnsi" w:eastAsia="Times New Roman" w:hAnsiTheme="minorHAnsi" w:cstheme="minorHAnsi"/>
          <w:b w:val="0"/>
          <w:bCs/>
          <w:sz w:val="24"/>
          <w:szCs w:val="24"/>
        </w:rPr>
        <w:t>.</w:t>
      </w:r>
    </w:p>
    <w:p w14:paraId="169B34ED" w14:textId="37569DC7" w:rsidR="00B03658" w:rsidRPr="00A5313E" w:rsidRDefault="0018147B" w:rsidP="002D2533">
      <w:pPr>
        <w:spacing w:line="276" w:lineRule="auto"/>
        <w:ind w:left="360"/>
        <w:rPr>
          <w:rFonts w:asciiTheme="minorHAnsi" w:hAnsiTheme="minorHAnsi" w:cstheme="minorHAnsi"/>
          <w:sz w:val="24"/>
          <w:szCs w:val="24"/>
        </w:rPr>
      </w:pPr>
      <w:r w:rsidRPr="00A5313E">
        <w:rPr>
          <w:rFonts w:asciiTheme="minorHAnsi" w:hAnsiTheme="minorHAnsi" w:cstheme="minorHAnsi"/>
          <w:sz w:val="24"/>
          <w:szCs w:val="24"/>
        </w:rPr>
        <w:t>PACE Providers</w:t>
      </w:r>
      <w:r w:rsidR="00360755" w:rsidRPr="00A5313E">
        <w:rPr>
          <w:rFonts w:asciiTheme="minorHAnsi" w:hAnsiTheme="minorHAnsi" w:cstheme="minorHAnsi"/>
          <w:sz w:val="24"/>
          <w:szCs w:val="24"/>
        </w:rPr>
        <w:t xml:space="preserve"> </w:t>
      </w:r>
      <w:r w:rsidR="00B03658" w:rsidRPr="00A5313E">
        <w:rPr>
          <w:rFonts w:asciiTheme="minorHAnsi" w:hAnsiTheme="minorHAnsi" w:cstheme="minorHAnsi"/>
          <w:sz w:val="24"/>
          <w:szCs w:val="24"/>
        </w:rPr>
        <w:t>will:</w:t>
      </w:r>
    </w:p>
    <w:p w14:paraId="5B4A1B6C" w14:textId="4D2E9179" w:rsidR="00B03658" w:rsidRPr="00A5313E" w:rsidRDefault="00A30EA8" w:rsidP="002D2533">
      <w:pPr>
        <w:pStyle w:val="Level1"/>
        <w:numPr>
          <w:ilvl w:val="0"/>
          <w:numId w:val="0"/>
        </w:numPr>
        <w:tabs>
          <w:tab w:val="left" w:pos="1440"/>
        </w:tabs>
        <w:spacing w:after="0" w:line="276" w:lineRule="auto"/>
        <w:ind w:left="1440" w:hanging="720"/>
        <w:rPr>
          <w:rFonts w:asciiTheme="minorHAnsi" w:eastAsia="Times New Roman" w:hAnsiTheme="minorHAnsi" w:cstheme="minorHAnsi"/>
          <w:b w:val="0"/>
          <w:bCs/>
          <w:sz w:val="24"/>
          <w:szCs w:val="24"/>
        </w:rPr>
      </w:pPr>
      <w:r w:rsidRPr="00A5313E">
        <w:rPr>
          <w:rFonts w:asciiTheme="minorHAnsi" w:eastAsia="Times New Roman" w:hAnsiTheme="minorHAnsi" w:cstheme="minorHAnsi"/>
          <w:b w:val="0"/>
          <w:bCs/>
          <w:sz w:val="24"/>
          <w:szCs w:val="24"/>
        </w:rPr>
        <w:t>2.</w:t>
      </w:r>
      <w:r w:rsidR="00490BA2" w:rsidRPr="00A5313E">
        <w:rPr>
          <w:rFonts w:asciiTheme="minorHAnsi" w:eastAsia="Times New Roman" w:hAnsiTheme="minorHAnsi" w:cstheme="minorHAnsi"/>
          <w:b w:val="0"/>
          <w:bCs/>
          <w:sz w:val="24"/>
          <w:szCs w:val="24"/>
        </w:rPr>
        <w:t>8</w:t>
      </w:r>
      <w:r w:rsidRPr="00A5313E">
        <w:rPr>
          <w:rFonts w:asciiTheme="minorHAnsi" w:eastAsia="Times New Roman" w:hAnsiTheme="minorHAnsi" w:cstheme="minorHAnsi"/>
          <w:b w:val="0"/>
          <w:bCs/>
          <w:sz w:val="24"/>
          <w:szCs w:val="24"/>
        </w:rPr>
        <w:t>.1</w:t>
      </w:r>
      <w:r w:rsidRPr="00A5313E">
        <w:rPr>
          <w:rFonts w:asciiTheme="minorHAnsi" w:eastAsia="Times New Roman" w:hAnsiTheme="minorHAnsi" w:cstheme="minorHAnsi"/>
          <w:b w:val="0"/>
          <w:bCs/>
          <w:sz w:val="24"/>
          <w:szCs w:val="24"/>
        </w:rPr>
        <w:tab/>
      </w:r>
      <w:r w:rsidR="00F26E98" w:rsidRPr="00A5313E">
        <w:rPr>
          <w:rFonts w:asciiTheme="minorHAnsi" w:eastAsia="Times New Roman" w:hAnsiTheme="minorHAnsi" w:cstheme="minorHAnsi"/>
          <w:b w:val="0"/>
          <w:bCs/>
          <w:sz w:val="24"/>
          <w:szCs w:val="24"/>
        </w:rPr>
        <w:t xml:space="preserve">Require </w:t>
      </w:r>
      <w:r w:rsidR="002A0E88" w:rsidRPr="00A5313E">
        <w:rPr>
          <w:rFonts w:asciiTheme="minorHAnsi" w:eastAsia="Times New Roman" w:hAnsiTheme="minorHAnsi" w:cstheme="minorHAnsi"/>
          <w:b w:val="0"/>
          <w:bCs/>
          <w:sz w:val="24"/>
          <w:szCs w:val="24"/>
        </w:rPr>
        <w:t xml:space="preserve">that contractors have the </w:t>
      </w:r>
      <w:r w:rsidR="00F26E98" w:rsidRPr="00A5313E">
        <w:rPr>
          <w:rFonts w:asciiTheme="minorHAnsi" w:eastAsia="Times New Roman" w:hAnsiTheme="minorHAnsi" w:cstheme="minorHAnsi"/>
          <w:b w:val="0"/>
          <w:bCs/>
          <w:sz w:val="24"/>
          <w:szCs w:val="24"/>
        </w:rPr>
        <w:t xml:space="preserve">appropriate California State License Board </w:t>
      </w:r>
      <w:r w:rsidR="00501EF4" w:rsidRPr="00A5313E">
        <w:rPr>
          <w:rFonts w:asciiTheme="minorHAnsi" w:eastAsia="Times New Roman" w:hAnsiTheme="minorHAnsi" w:cstheme="minorHAnsi"/>
          <w:b w:val="0"/>
          <w:bCs/>
          <w:sz w:val="24"/>
          <w:szCs w:val="24"/>
        </w:rPr>
        <w:t xml:space="preserve">(CSLB) </w:t>
      </w:r>
      <w:r w:rsidR="00F26E98" w:rsidRPr="00A5313E">
        <w:rPr>
          <w:rFonts w:asciiTheme="minorHAnsi" w:eastAsia="Times New Roman" w:hAnsiTheme="minorHAnsi" w:cstheme="minorHAnsi"/>
          <w:b w:val="0"/>
          <w:bCs/>
          <w:sz w:val="24"/>
          <w:szCs w:val="24"/>
        </w:rPr>
        <w:t xml:space="preserve">license </w:t>
      </w:r>
      <w:r w:rsidR="000E6937" w:rsidRPr="00A5313E">
        <w:rPr>
          <w:rFonts w:asciiTheme="minorHAnsi" w:eastAsia="Times New Roman" w:hAnsiTheme="minorHAnsi" w:cstheme="minorHAnsi"/>
          <w:b w:val="0"/>
          <w:bCs/>
          <w:sz w:val="24"/>
          <w:szCs w:val="24"/>
        </w:rPr>
        <w:t>in good standing</w:t>
      </w:r>
    </w:p>
    <w:p w14:paraId="450AE855" w14:textId="77777777" w:rsidR="00F26E98" w:rsidRPr="00A5313E" w:rsidRDefault="00F26E98" w:rsidP="002D2533">
      <w:pPr>
        <w:pStyle w:val="Level1"/>
        <w:numPr>
          <w:ilvl w:val="0"/>
          <w:numId w:val="0"/>
        </w:numPr>
        <w:tabs>
          <w:tab w:val="left" w:pos="1440"/>
        </w:tabs>
        <w:spacing w:after="0" w:line="276" w:lineRule="auto"/>
        <w:ind w:left="1440" w:hanging="720"/>
        <w:rPr>
          <w:rFonts w:asciiTheme="minorHAnsi" w:eastAsia="Times New Roman" w:hAnsiTheme="minorHAnsi" w:cstheme="minorHAnsi"/>
          <w:b w:val="0"/>
          <w:bCs/>
          <w:sz w:val="24"/>
          <w:szCs w:val="24"/>
        </w:rPr>
      </w:pPr>
      <w:r w:rsidRPr="00A5313E">
        <w:rPr>
          <w:rFonts w:asciiTheme="minorHAnsi" w:eastAsia="Times New Roman" w:hAnsiTheme="minorHAnsi" w:cstheme="minorHAnsi"/>
          <w:b w:val="0"/>
          <w:bCs/>
          <w:sz w:val="24"/>
          <w:szCs w:val="24"/>
        </w:rPr>
        <w:t>2.</w:t>
      </w:r>
      <w:r w:rsidR="00490BA2" w:rsidRPr="00A5313E">
        <w:rPr>
          <w:rFonts w:asciiTheme="minorHAnsi" w:eastAsia="Times New Roman" w:hAnsiTheme="minorHAnsi" w:cstheme="minorHAnsi"/>
          <w:b w:val="0"/>
          <w:bCs/>
          <w:sz w:val="24"/>
          <w:szCs w:val="24"/>
        </w:rPr>
        <w:t>8</w:t>
      </w:r>
      <w:r w:rsidRPr="00A5313E">
        <w:rPr>
          <w:rFonts w:asciiTheme="minorHAnsi" w:eastAsia="Times New Roman" w:hAnsiTheme="minorHAnsi" w:cstheme="minorHAnsi"/>
          <w:b w:val="0"/>
          <w:bCs/>
          <w:sz w:val="24"/>
          <w:szCs w:val="24"/>
        </w:rPr>
        <w:t>.2</w:t>
      </w:r>
      <w:r w:rsidRPr="00A5313E">
        <w:rPr>
          <w:rFonts w:asciiTheme="minorHAnsi" w:eastAsia="Times New Roman" w:hAnsiTheme="minorHAnsi" w:cstheme="minorHAnsi"/>
          <w:b w:val="0"/>
          <w:bCs/>
          <w:sz w:val="24"/>
          <w:szCs w:val="24"/>
        </w:rPr>
        <w:tab/>
        <w:t>Require</w:t>
      </w:r>
      <w:r w:rsidR="00BA4E5F" w:rsidRPr="00A5313E">
        <w:rPr>
          <w:rFonts w:asciiTheme="minorHAnsi" w:eastAsia="Times New Roman" w:hAnsiTheme="minorHAnsi" w:cstheme="minorHAnsi"/>
          <w:b w:val="0"/>
          <w:bCs/>
          <w:sz w:val="24"/>
          <w:szCs w:val="24"/>
        </w:rPr>
        <w:t>, in accordance with California State License Board requirements,</w:t>
      </w:r>
      <w:r w:rsidRPr="00A5313E">
        <w:rPr>
          <w:rFonts w:asciiTheme="minorHAnsi" w:eastAsia="Times New Roman" w:hAnsiTheme="minorHAnsi" w:cstheme="minorHAnsi"/>
          <w:b w:val="0"/>
          <w:bCs/>
          <w:sz w:val="24"/>
          <w:szCs w:val="24"/>
        </w:rPr>
        <w:t xml:space="preserve"> </w:t>
      </w:r>
      <w:r w:rsidR="002A0E88" w:rsidRPr="00A5313E">
        <w:rPr>
          <w:rFonts w:asciiTheme="minorHAnsi" w:eastAsia="Times New Roman" w:hAnsiTheme="minorHAnsi" w:cstheme="minorHAnsi"/>
          <w:b w:val="0"/>
          <w:bCs/>
          <w:sz w:val="24"/>
          <w:szCs w:val="24"/>
        </w:rPr>
        <w:t xml:space="preserve">that contractors’ </w:t>
      </w:r>
      <w:r w:rsidRPr="00A5313E">
        <w:rPr>
          <w:rFonts w:asciiTheme="minorHAnsi" w:eastAsia="Times New Roman" w:hAnsiTheme="minorHAnsi" w:cstheme="minorHAnsi"/>
          <w:b w:val="0"/>
          <w:bCs/>
          <w:sz w:val="24"/>
          <w:szCs w:val="24"/>
        </w:rPr>
        <w:t xml:space="preserve">bonding </w:t>
      </w:r>
      <w:r w:rsidR="002A0E88" w:rsidRPr="00A5313E">
        <w:rPr>
          <w:rFonts w:asciiTheme="minorHAnsi" w:eastAsia="Times New Roman" w:hAnsiTheme="minorHAnsi" w:cstheme="minorHAnsi"/>
          <w:b w:val="0"/>
          <w:bCs/>
          <w:sz w:val="24"/>
          <w:szCs w:val="24"/>
        </w:rPr>
        <w:t xml:space="preserve">is </w:t>
      </w:r>
      <w:r w:rsidRPr="00A5313E">
        <w:rPr>
          <w:rFonts w:asciiTheme="minorHAnsi" w:eastAsia="Times New Roman" w:hAnsiTheme="minorHAnsi" w:cstheme="minorHAnsi"/>
          <w:b w:val="0"/>
          <w:bCs/>
          <w:sz w:val="24"/>
          <w:szCs w:val="24"/>
        </w:rPr>
        <w:t xml:space="preserve">in good standing </w:t>
      </w:r>
    </w:p>
    <w:p w14:paraId="4E7FE683" w14:textId="77777777" w:rsidR="00F26E98" w:rsidRPr="00A5313E" w:rsidRDefault="00F26E98" w:rsidP="002D2533">
      <w:pPr>
        <w:pStyle w:val="Level1"/>
        <w:numPr>
          <w:ilvl w:val="0"/>
          <w:numId w:val="0"/>
        </w:numPr>
        <w:tabs>
          <w:tab w:val="left" w:pos="1440"/>
        </w:tabs>
        <w:spacing w:after="0" w:line="276" w:lineRule="auto"/>
        <w:ind w:left="1440" w:hanging="720"/>
        <w:rPr>
          <w:rFonts w:asciiTheme="minorHAnsi" w:eastAsia="Times New Roman" w:hAnsiTheme="minorHAnsi" w:cstheme="minorHAnsi"/>
          <w:b w:val="0"/>
          <w:bCs/>
          <w:sz w:val="24"/>
          <w:szCs w:val="24"/>
        </w:rPr>
      </w:pPr>
      <w:r w:rsidRPr="00A5313E">
        <w:rPr>
          <w:rFonts w:asciiTheme="minorHAnsi" w:eastAsia="Times New Roman" w:hAnsiTheme="minorHAnsi" w:cstheme="minorHAnsi"/>
          <w:b w:val="0"/>
          <w:bCs/>
          <w:sz w:val="24"/>
          <w:szCs w:val="24"/>
        </w:rPr>
        <w:t>2.</w:t>
      </w:r>
      <w:r w:rsidR="00490BA2" w:rsidRPr="00A5313E">
        <w:rPr>
          <w:rFonts w:asciiTheme="minorHAnsi" w:eastAsia="Times New Roman" w:hAnsiTheme="minorHAnsi" w:cstheme="minorHAnsi"/>
          <w:b w:val="0"/>
          <w:bCs/>
          <w:sz w:val="24"/>
          <w:szCs w:val="24"/>
        </w:rPr>
        <w:t>8</w:t>
      </w:r>
      <w:r w:rsidRPr="00A5313E">
        <w:rPr>
          <w:rFonts w:asciiTheme="minorHAnsi" w:eastAsia="Times New Roman" w:hAnsiTheme="minorHAnsi" w:cstheme="minorHAnsi"/>
          <w:b w:val="0"/>
          <w:bCs/>
          <w:sz w:val="24"/>
          <w:szCs w:val="24"/>
        </w:rPr>
        <w:t>.3</w:t>
      </w:r>
      <w:r w:rsidRPr="00A5313E">
        <w:rPr>
          <w:rFonts w:asciiTheme="minorHAnsi" w:eastAsia="Times New Roman" w:hAnsiTheme="minorHAnsi" w:cstheme="minorHAnsi"/>
          <w:b w:val="0"/>
          <w:bCs/>
          <w:sz w:val="24"/>
          <w:szCs w:val="24"/>
        </w:rPr>
        <w:tab/>
        <w:t>Require</w:t>
      </w:r>
      <w:r w:rsidR="00BA4E5F" w:rsidRPr="00A5313E">
        <w:rPr>
          <w:rFonts w:asciiTheme="minorHAnsi" w:eastAsia="Times New Roman" w:hAnsiTheme="minorHAnsi" w:cstheme="minorHAnsi"/>
          <w:b w:val="0"/>
          <w:bCs/>
          <w:sz w:val="24"/>
          <w:szCs w:val="24"/>
        </w:rPr>
        <w:t xml:space="preserve">, in accordance with California State License Board requirements, </w:t>
      </w:r>
      <w:r w:rsidR="002A0E88" w:rsidRPr="00A5313E">
        <w:rPr>
          <w:rFonts w:asciiTheme="minorHAnsi" w:eastAsia="Times New Roman" w:hAnsiTheme="minorHAnsi" w:cstheme="minorHAnsi"/>
          <w:b w:val="0"/>
          <w:bCs/>
          <w:sz w:val="24"/>
          <w:szCs w:val="24"/>
        </w:rPr>
        <w:t xml:space="preserve">that contractors have appropriate </w:t>
      </w:r>
      <w:r w:rsidRPr="00A5313E">
        <w:rPr>
          <w:rFonts w:asciiTheme="minorHAnsi" w:eastAsia="Times New Roman" w:hAnsiTheme="minorHAnsi" w:cstheme="minorHAnsi"/>
          <w:b w:val="0"/>
          <w:bCs/>
          <w:sz w:val="24"/>
          <w:szCs w:val="24"/>
        </w:rPr>
        <w:t xml:space="preserve">Workers’ Compensation </w:t>
      </w:r>
      <w:r w:rsidR="002A0E88" w:rsidRPr="00A5313E">
        <w:rPr>
          <w:rFonts w:asciiTheme="minorHAnsi" w:eastAsia="Times New Roman" w:hAnsiTheme="minorHAnsi" w:cstheme="minorHAnsi"/>
          <w:b w:val="0"/>
          <w:bCs/>
          <w:sz w:val="24"/>
          <w:szCs w:val="24"/>
        </w:rPr>
        <w:t>coverage</w:t>
      </w:r>
    </w:p>
    <w:p w14:paraId="5D8E5419" w14:textId="77777777" w:rsidR="002858C9" w:rsidRPr="00A5313E" w:rsidRDefault="00F26E98" w:rsidP="00925466">
      <w:pPr>
        <w:pStyle w:val="Level1"/>
        <w:numPr>
          <w:ilvl w:val="0"/>
          <w:numId w:val="0"/>
        </w:numPr>
        <w:tabs>
          <w:tab w:val="left" w:pos="1440"/>
        </w:tabs>
        <w:spacing w:after="0" w:line="276" w:lineRule="auto"/>
        <w:ind w:left="1440" w:hanging="720"/>
        <w:rPr>
          <w:rFonts w:asciiTheme="minorHAnsi" w:hAnsiTheme="minorHAnsi" w:cstheme="minorHAnsi"/>
          <w:b w:val="0"/>
          <w:sz w:val="24"/>
          <w:szCs w:val="24"/>
        </w:rPr>
      </w:pPr>
      <w:r w:rsidRPr="00A5313E">
        <w:rPr>
          <w:rFonts w:asciiTheme="minorHAnsi" w:eastAsia="Times New Roman" w:hAnsiTheme="minorHAnsi" w:cstheme="minorHAnsi"/>
          <w:b w:val="0"/>
          <w:bCs/>
          <w:sz w:val="24"/>
          <w:szCs w:val="24"/>
        </w:rPr>
        <w:t>2.</w:t>
      </w:r>
      <w:r w:rsidR="00490BA2" w:rsidRPr="00A5313E">
        <w:rPr>
          <w:rFonts w:asciiTheme="minorHAnsi" w:eastAsia="Times New Roman" w:hAnsiTheme="minorHAnsi" w:cstheme="minorHAnsi"/>
          <w:b w:val="0"/>
          <w:bCs/>
          <w:sz w:val="24"/>
          <w:szCs w:val="24"/>
        </w:rPr>
        <w:t>8</w:t>
      </w:r>
      <w:r w:rsidRPr="00A5313E">
        <w:rPr>
          <w:rFonts w:asciiTheme="minorHAnsi" w:eastAsia="Times New Roman" w:hAnsiTheme="minorHAnsi" w:cstheme="minorHAnsi"/>
          <w:b w:val="0"/>
          <w:bCs/>
          <w:sz w:val="24"/>
          <w:szCs w:val="24"/>
        </w:rPr>
        <w:t>.4</w:t>
      </w:r>
      <w:r w:rsidRPr="00A5313E">
        <w:rPr>
          <w:rFonts w:asciiTheme="minorHAnsi" w:eastAsia="Times New Roman" w:hAnsiTheme="minorHAnsi" w:cstheme="minorHAnsi"/>
          <w:b w:val="0"/>
          <w:bCs/>
          <w:sz w:val="24"/>
          <w:szCs w:val="24"/>
        </w:rPr>
        <w:tab/>
        <w:t xml:space="preserve">Require </w:t>
      </w:r>
      <w:r w:rsidR="002A0E88" w:rsidRPr="00A5313E">
        <w:rPr>
          <w:rFonts w:asciiTheme="minorHAnsi" w:eastAsia="Times New Roman" w:hAnsiTheme="minorHAnsi" w:cstheme="minorHAnsi"/>
          <w:b w:val="0"/>
          <w:bCs/>
          <w:sz w:val="24"/>
          <w:szCs w:val="24"/>
        </w:rPr>
        <w:t xml:space="preserve">that contractors have a </w:t>
      </w:r>
      <w:r w:rsidR="00E76249" w:rsidRPr="00A5313E">
        <w:rPr>
          <w:rFonts w:asciiTheme="minorHAnsi" w:eastAsia="Times New Roman" w:hAnsiTheme="minorHAnsi" w:cstheme="minorHAnsi"/>
          <w:b w:val="0"/>
          <w:bCs/>
          <w:sz w:val="24"/>
          <w:szCs w:val="24"/>
        </w:rPr>
        <w:t xml:space="preserve">minimum of </w:t>
      </w:r>
      <w:r w:rsidRPr="00A5313E">
        <w:rPr>
          <w:rFonts w:asciiTheme="minorHAnsi" w:hAnsiTheme="minorHAnsi" w:cstheme="minorHAnsi"/>
          <w:b w:val="0"/>
          <w:sz w:val="24"/>
          <w:szCs w:val="24"/>
        </w:rPr>
        <w:t xml:space="preserve">$1M of commercial </w:t>
      </w:r>
      <w:r w:rsidR="006600E5" w:rsidRPr="00A5313E">
        <w:rPr>
          <w:rFonts w:asciiTheme="minorHAnsi" w:hAnsiTheme="minorHAnsi" w:cstheme="minorHAnsi"/>
          <w:b w:val="0"/>
          <w:sz w:val="24"/>
          <w:szCs w:val="24"/>
        </w:rPr>
        <w:t xml:space="preserve">general </w:t>
      </w:r>
      <w:r w:rsidRPr="00A5313E">
        <w:rPr>
          <w:rFonts w:asciiTheme="minorHAnsi" w:hAnsiTheme="minorHAnsi" w:cstheme="minorHAnsi"/>
          <w:b w:val="0"/>
          <w:sz w:val="24"/>
          <w:szCs w:val="24"/>
        </w:rPr>
        <w:t>liability insurance</w:t>
      </w:r>
    </w:p>
    <w:p w14:paraId="6F8B47F8" w14:textId="232B9794" w:rsidR="00925466" w:rsidRPr="00A5313E" w:rsidRDefault="00925466" w:rsidP="00925466">
      <w:pPr>
        <w:pStyle w:val="Level1"/>
        <w:numPr>
          <w:ilvl w:val="0"/>
          <w:numId w:val="0"/>
        </w:numPr>
        <w:tabs>
          <w:tab w:val="left" w:pos="1440"/>
        </w:tabs>
        <w:spacing w:after="0" w:line="276" w:lineRule="auto"/>
        <w:ind w:left="1440" w:hanging="720"/>
        <w:rPr>
          <w:rFonts w:asciiTheme="minorHAnsi" w:hAnsiTheme="minorHAnsi"/>
          <w:b w:val="0"/>
          <w:sz w:val="24"/>
          <w:szCs w:val="24"/>
        </w:rPr>
      </w:pPr>
      <w:r w:rsidRPr="00A5313E">
        <w:rPr>
          <w:rFonts w:asciiTheme="minorHAnsi" w:hAnsiTheme="minorHAnsi"/>
          <w:b w:val="0"/>
          <w:sz w:val="24"/>
          <w:szCs w:val="24"/>
        </w:rPr>
        <w:t>2.</w:t>
      </w:r>
      <w:r w:rsidR="00490BA2" w:rsidRPr="00A5313E">
        <w:rPr>
          <w:rFonts w:asciiTheme="minorHAnsi" w:hAnsiTheme="minorHAnsi"/>
          <w:b w:val="0"/>
          <w:sz w:val="24"/>
          <w:szCs w:val="24"/>
        </w:rPr>
        <w:t>8</w:t>
      </w:r>
      <w:r w:rsidR="00CB3C8D" w:rsidRPr="00A5313E">
        <w:rPr>
          <w:rFonts w:asciiTheme="minorHAnsi" w:hAnsiTheme="minorHAnsi"/>
          <w:b w:val="0"/>
          <w:sz w:val="24"/>
          <w:szCs w:val="24"/>
        </w:rPr>
        <w:t>.5</w:t>
      </w:r>
      <w:r w:rsidRPr="00A5313E">
        <w:rPr>
          <w:rFonts w:asciiTheme="minorHAnsi" w:hAnsiTheme="minorHAnsi"/>
          <w:b w:val="0"/>
          <w:sz w:val="24"/>
          <w:szCs w:val="24"/>
        </w:rPr>
        <w:tab/>
      </w:r>
      <w:r w:rsidRPr="00A5313E">
        <w:rPr>
          <w:rFonts w:asciiTheme="minorHAnsi" w:eastAsia="Times New Roman" w:hAnsiTheme="minorHAnsi" w:cstheme="minorHAnsi"/>
          <w:b w:val="0"/>
          <w:bCs/>
          <w:sz w:val="24"/>
          <w:szCs w:val="24"/>
        </w:rPr>
        <w:t xml:space="preserve">NOT </w:t>
      </w:r>
      <w:r w:rsidRPr="00A5313E">
        <w:rPr>
          <w:rFonts w:asciiTheme="minorHAnsi" w:hAnsiTheme="minorHAnsi" w:cs="Arial"/>
          <w:b w:val="0"/>
          <w:sz w:val="24"/>
          <w:szCs w:val="24"/>
        </w:rPr>
        <w:t>endorse, recommend, or refer any specific contractor</w:t>
      </w:r>
      <w:r w:rsidR="00080091" w:rsidRPr="00A5313E">
        <w:rPr>
          <w:rFonts w:asciiTheme="minorHAnsi" w:hAnsiTheme="minorHAnsi" w:cs="Arial"/>
          <w:b w:val="0"/>
          <w:sz w:val="24"/>
          <w:szCs w:val="24"/>
        </w:rPr>
        <w:t xml:space="preserve"> other than contractors who </w:t>
      </w:r>
      <w:r w:rsidR="007B0A5E" w:rsidRPr="00A5313E">
        <w:rPr>
          <w:rFonts w:asciiTheme="minorHAnsi" w:hAnsiTheme="minorHAnsi" w:cs="Arial"/>
          <w:b w:val="0"/>
          <w:sz w:val="24"/>
          <w:szCs w:val="24"/>
        </w:rPr>
        <w:t xml:space="preserve">are </w:t>
      </w:r>
      <w:r w:rsidR="003109BF">
        <w:rPr>
          <w:rFonts w:asciiTheme="minorHAnsi" w:hAnsiTheme="minorHAnsi" w:cs="Arial"/>
          <w:b w:val="0"/>
          <w:sz w:val="24"/>
          <w:szCs w:val="24"/>
        </w:rPr>
        <w:t xml:space="preserve">to PACE Provider’s knowledge, </w:t>
      </w:r>
      <w:r w:rsidR="007B0A5E" w:rsidRPr="00A5313E">
        <w:rPr>
          <w:rFonts w:asciiTheme="minorHAnsi" w:hAnsiTheme="minorHAnsi" w:cs="Arial"/>
          <w:b w:val="0"/>
          <w:sz w:val="24"/>
          <w:szCs w:val="24"/>
        </w:rPr>
        <w:t xml:space="preserve">in good standing with CSLB, are insured and meet </w:t>
      </w:r>
      <w:r w:rsidR="003109BF">
        <w:rPr>
          <w:rFonts w:asciiTheme="minorHAnsi" w:hAnsiTheme="minorHAnsi" w:cs="Arial"/>
          <w:b w:val="0"/>
          <w:sz w:val="24"/>
          <w:szCs w:val="24"/>
        </w:rPr>
        <w:t xml:space="preserve">material </w:t>
      </w:r>
      <w:r w:rsidR="007B0A5E" w:rsidRPr="00A5313E">
        <w:rPr>
          <w:rFonts w:asciiTheme="minorHAnsi" w:hAnsiTheme="minorHAnsi" w:cs="Arial"/>
          <w:b w:val="0"/>
          <w:sz w:val="24"/>
          <w:szCs w:val="24"/>
        </w:rPr>
        <w:t>program eligibility requirements</w:t>
      </w:r>
    </w:p>
    <w:p w14:paraId="4D54EA48" w14:textId="77777777" w:rsidR="00925466" w:rsidRPr="00A5313E" w:rsidRDefault="00925466" w:rsidP="00925466">
      <w:pPr>
        <w:pStyle w:val="Level1"/>
        <w:numPr>
          <w:ilvl w:val="0"/>
          <w:numId w:val="0"/>
        </w:numPr>
        <w:tabs>
          <w:tab w:val="left" w:pos="1440"/>
        </w:tabs>
        <w:spacing w:after="0" w:line="276" w:lineRule="auto"/>
        <w:ind w:left="1440" w:hanging="720"/>
        <w:rPr>
          <w:rFonts w:asciiTheme="minorHAnsi" w:hAnsiTheme="minorHAnsi" w:cs="Arial"/>
          <w:b w:val="0"/>
          <w:sz w:val="24"/>
          <w:szCs w:val="24"/>
        </w:rPr>
      </w:pPr>
      <w:r w:rsidRPr="00A5313E">
        <w:rPr>
          <w:rFonts w:asciiTheme="minorHAnsi" w:eastAsia="Times New Roman" w:hAnsiTheme="minorHAnsi" w:cstheme="minorHAnsi"/>
          <w:b w:val="0"/>
          <w:bCs/>
          <w:sz w:val="24"/>
          <w:szCs w:val="24"/>
        </w:rPr>
        <w:t>2.</w:t>
      </w:r>
      <w:r w:rsidR="00490BA2" w:rsidRPr="00A5313E">
        <w:rPr>
          <w:rFonts w:asciiTheme="minorHAnsi" w:eastAsia="Times New Roman" w:hAnsiTheme="minorHAnsi" w:cstheme="minorHAnsi"/>
          <w:b w:val="0"/>
          <w:bCs/>
          <w:sz w:val="24"/>
          <w:szCs w:val="24"/>
        </w:rPr>
        <w:t>8</w:t>
      </w:r>
      <w:r w:rsidRPr="00A5313E">
        <w:rPr>
          <w:rFonts w:asciiTheme="minorHAnsi" w:eastAsia="Times New Roman" w:hAnsiTheme="minorHAnsi" w:cstheme="minorHAnsi"/>
          <w:b w:val="0"/>
          <w:bCs/>
          <w:sz w:val="24"/>
          <w:szCs w:val="24"/>
        </w:rPr>
        <w:t>.</w:t>
      </w:r>
      <w:r w:rsidR="00CB3C8D" w:rsidRPr="00A5313E">
        <w:rPr>
          <w:rFonts w:asciiTheme="minorHAnsi" w:eastAsia="Times New Roman" w:hAnsiTheme="minorHAnsi" w:cstheme="minorHAnsi"/>
          <w:b w:val="0"/>
          <w:bCs/>
          <w:sz w:val="24"/>
          <w:szCs w:val="24"/>
        </w:rPr>
        <w:t>6</w:t>
      </w:r>
      <w:r w:rsidRPr="00A5313E">
        <w:rPr>
          <w:rFonts w:asciiTheme="minorHAnsi" w:eastAsia="Times New Roman" w:hAnsiTheme="minorHAnsi" w:cstheme="minorHAnsi"/>
          <w:b w:val="0"/>
          <w:bCs/>
          <w:sz w:val="24"/>
          <w:szCs w:val="24"/>
        </w:rPr>
        <w:tab/>
        <w:t xml:space="preserve">NOT </w:t>
      </w:r>
      <w:r w:rsidRPr="00A5313E">
        <w:rPr>
          <w:rFonts w:asciiTheme="minorHAnsi" w:hAnsiTheme="minorHAnsi" w:cs="Arial"/>
          <w:b w:val="0"/>
          <w:sz w:val="24"/>
          <w:szCs w:val="24"/>
        </w:rPr>
        <w:t xml:space="preserve">make any representation or warranty regarding the qualifications, licensing, products, or workmanship of any contractor </w:t>
      </w:r>
    </w:p>
    <w:p w14:paraId="4DACA94B" w14:textId="77777777" w:rsidR="00925466" w:rsidRPr="00A5313E" w:rsidRDefault="00925466" w:rsidP="00925466">
      <w:pPr>
        <w:pStyle w:val="Level1"/>
        <w:numPr>
          <w:ilvl w:val="0"/>
          <w:numId w:val="0"/>
        </w:numPr>
        <w:tabs>
          <w:tab w:val="left" w:pos="1440"/>
        </w:tabs>
        <w:spacing w:after="0" w:line="276" w:lineRule="auto"/>
        <w:ind w:left="1440" w:hanging="720"/>
        <w:rPr>
          <w:rFonts w:asciiTheme="minorHAnsi" w:hAnsiTheme="minorHAnsi" w:cs="Arial"/>
          <w:b w:val="0"/>
          <w:sz w:val="24"/>
          <w:szCs w:val="24"/>
        </w:rPr>
      </w:pPr>
      <w:r w:rsidRPr="00A5313E">
        <w:rPr>
          <w:rFonts w:asciiTheme="minorHAnsi" w:eastAsia="Times New Roman" w:hAnsiTheme="minorHAnsi" w:cstheme="minorHAnsi"/>
          <w:b w:val="0"/>
          <w:bCs/>
          <w:sz w:val="24"/>
          <w:szCs w:val="24"/>
        </w:rPr>
        <w:t>2.</w:t>
      </w:r>
      <w:r w:rsidR="00490BA2" w:rsidRPr="00A5313E">
        <w:rPr>
          <w:rFonts w:asciiTheme="minorHAnsi" w:eastAsia="Times New Roman" w:hAnsiTheme="minorHAnsi" w:cstheme="minorHAnsi"/>
          <w:b w:val="0"/>
          <w:bCs/>
          <w:sz w:val="24"/>
          <w:szCs w:val="24"/>
        </w:rPr>
        <w:t>8</w:t>
      </w:r>
      <w:r w:rsidRPr="00A5313E">
        <w:rPr>
          <w:rFonts w:asciiTheme="minorHAnsi" w:eastAsia="Times New Roman" w:hAnsiTheme="minorHAnsi" w:cstheme="minorHAnsi"/>
          <w:b w:val="0"/>
          <w:bCs/>
          <w:sz w:val="24"/>
          <w:szCs w:val="24"/>
        </w:rPr>
        <w:t>.</w:t>
      </w:r>
      <w:r w:rsidR="00CB3C8D" w:rsidRPr="00A5313E">
        <w:rPr>
          <w:rFonts w:asciiTheme="minorHAnsi" w:eastAsia="Times New Roman" w:hAnsiTheme="minorHAnsi" w:cstheme="minorHAnsi"/>
          <w:b w:val="0"/>
          <w:bCs/>
          <w:sz w:val="24"/>
          <w:szCs w:val="24"/>
        </w:rPr>
        <w:t>7</w:t>
      </w:r>
      <w:r w:rsidRPr="00A5313E">
        <w:rPr>
          <w:rFonts w:asciiTheme="minorHAnsi" w:eastAsia="Times New Roman" w:hAnsiTheme="minorHAnsi" w:cstheme="minorHAnsi"/>
          <w:b w:val="0"/>
          <w:bCs/>
          <w:sz w:val="24"/>
          <w:szCs w:val="24"/>
        </w:rPr>
        <w:tab/>
        <w:t xml:space="preserve">NOT </w:t>
      </w:r>
      <w:r w:rsidRPr="00A5313E">
        <w:rPr>
          <w:rFonts w:asciiTheme="minorHAnsi" w:hAnsiTheme="minorHAnsi" w:cs="Arial"/>
          <w:b w:val="0"/>
          <w:sz w:val="24"/>
          <w:szCs w:val="24"/>
        </w:rPr>
        <w:t xml:space="preserve">make any warranty regarding the contractor’s work or products purchased from contractors provided </w:t>
      </w:r>
    </w:p>
    <w:p w14:paraId="73E7739E" w14:textId="77777777" w:rsidR="008A6BD5" w:rsidRPr="00A5313E" w:rsidRDefault="00925466" w:rsidP="008A6BD5">
      <w:pPr>
        <w:pStyle w:val="Level1"/>
        <w:numPr>
          <w:ilvl w:val="0"/>
          <w:numId w:val="0"/>
        </w:numPr>
        <w:tabs>
          <w:tab w:val="left" w:pos="1440"/>
        </w:tabs>
        <w:spacing w:after="0" w:line="276" w:lineRule="auto"/>
        <w:ind w:left="1440" w:hanging="720"/>
        <w:rPr>
          <w:rFonts w:asciiTheme="minorHAnsi" w:hAnsiTheme="minorHAnsi" w:cs="Arial"/>
          <w:b w:val="0"/>
          <w:sz w:val="24"/>
          <w:szCs w:val="24"/>
        </w:rPr>
      </w:pPr>
      <w:r w:rsidRPr="00A5313E">
        <w:rPr>
          <w:rFonts w:asciiTheme="minorHAnsi" w:eastAsia="Times New Roman" w:hAnsiTheme="minorHAnsi" w:cstheme="minorHAnsi"/>
          <w:b w:val="0"/>
          <w:bCs/>
          <w:sz w:val="24"/>
          <w:szCs w:val="24"/>
        </w:rPr>
        <w:t>2.</w:t>
      </w:r>
      <w:r w:rsidR="00490BA2" w:rsidRPr="00A5313E">
        <w:rPr>
          <w:rFonts w:asciiTheme="minorHAnsi" w:eastAsia="Times New Roman" w:hAnsiTheme="minorHAnsi" w:cstheme="minorHAnsi"/>
          <w:b w:val="0"/>
          <w:bCs/>
          <w:sz w:val="24"/>
          <w:szCs w:val="24"/>
        </w:rPr>
        <w:t>8</w:t>
      </w:r>
      <w:r w:rsidRPr="00A5313E">
        <w:rPr>
          <w:rFonts w:asciiTheme="minorHAnsi" w:eastAsia="Times New Roman" w:hAnsiTheme="minorHAnsi" w:cstheme="minorHAnsi"/>
          <w:b w:val="0"/>
          <w:bCs/>
          <w:sz w:val="24"/>
          <w:szCs w:val="24"/>
        </w:rPr>
        <w:t>.</w:t>
      </w:r>
      <w:r w:rsidR="00CB3C8D" w:rsidRPr="00A5313E">
        <w:rPr>
          <w:rFonts w:asciiTheme="minorHAnsi" w:eastAsia="Times New Roman" w:hAnsiTheme="minorHAnsi" w:cstheme="minorHAnsi"/>
          <w:b w:val="0"/>
          <w:bCs/>
          <w:sz w:val="24"/>
          <w:szCs w:val="24"/>
        </w:rPr>
        <w:t>8</w:t>
      </w:r>
      <w:r w:rsidRPr="00A5313E">
        <w:rPr>
          <w:rFonts w:asciiTheme="minorHAnsi" w:eastAsia="Times New Roman" w:hAnsiTheme="minorHAnsi" w:cstheme="minorHAnsi"/>
          <w:b w:val="0"/>
          <w:bCs/>
          <w:sz w:val="24"/>
          <w:szCs w:val="24"/>
        </w:rPr>
        <w:tab/>
        <w:t xml:space="preserve">NOT </w:t>
      </w:r>
      <w:r w:rsidRPr="00A5313E">
        <w:rPr>
          <w:rFonts w:asciiTheme="minorHAnsi" w:hAnsiTheme="minorHAnsi" w:cs="Arial"/>
          <w:b w:val="0"/>
          <w:sz w:val="24"/>
          <w:szCs w:val="24"/>
        </w:rPr>
        <w:t>accept any liability that may be alleged to arise from the work of any listed contractor on a customer project or from any reliance on any claims, statements, or other descriptions regarding a contractor’s certifications, licenses, qualifications or products</w:t>
      </w:r>
    </w:p>
    <w:p w14:paraId="4C1950FD" w14:textId="3668C4D1" w:rsidR="00E76249" w:rsidRPr="00A5313E" w:rsidRDefault="00CB3C8D" w:rsidP="0064574C">
      <w:pPr>
        <w:pStyle w:val="Level1"/>
        <w:numPr>
          <w:ilvl w:val="0"/>
          <w:numId w:val="0"/>
        </w:numPr>
        <w:spacing w:after="0" w:line="276" w:lineRule="auto"/>
        <w:ind w:left="360" w:firstLine="360"/>
        <w:rPr>
          <w:rFonts w:asciiTheme="minorHAnsi" w:eastAsia="Times New Roman" w:hAnsiTheme="minorHAnsi" w:cstheme="minorHAnsi"/>
          <w:b w:val="0"/>
          <w:bCs/>
          <w:sz w:val="24"/>
          <w:szCs w:val="24"/>
        </w:rPr>
      </w:pPr>
      <w:r w:rsidRPr="00A5313E">
        <w:rPr>
          <w:rFonts w:asciiTheme="minorHAnsi" w:eastAsia="Times New Roman" w:hAnsiTheme="minorHAnsi" w:cstheme="minorHAnsi"/>
          <w:b w:val="0"/>
          <w:bCs/>
          <w:sz w:val="24"/>
          <w:szCs w:val="24"/>
        </w:rPr>
        <w:t>2.8.9</w:t>
      </w:r>
      <w:r w:rsidR="00B4540C" w:rsidRPr="00A5313E">
        <w:rPr>
          <w:rFonts w:asciiTheme="minorHAnsi" w:eastAsia="Times New Roman" w:hAnsiTheme="minorHAnsi" w:cstheme="minorHAnsi"/>
          <w:b w:val="0"/>
          <w:bCs/>
          <w:sz w:val="24"/>
          <w:szCs w:val="24"/>
        </w:rPr>
        <w:tab/>
      </w:r>
      <w:r w:rsidR="00FC11DA" w:rsidRPr="00A5313E">
        <w:rPr>
          <w:rFonts w:asciiTheme="minorHAnsi" w:eastAsia="Times New Roman" w:hAnsiTheme="minorHAnsi" w:cstheme="minorHAnsi"/>
          <w:b w:val="0"/>
          <w:bCs/>
          <w:sz w:val="24"/>
          <w:szCs w:val="24"/>
        </w:rPr>
        <w:t>Compl</w:t>
      </w:r>
      <w:r w:rsidR="001C4F3B">
        <w:rPr>
          <w:rFonts w:asciiTheme="minorHAnsi" w:eastAsia="Times New Roman" w:hAnsiTheme="minorHAnsi" w:cstheme="minorHAnsi"/>
          <w:b w:val="0"/>
          <w:bCs/>
          <w:sz w:val="24"/>
          <w:szCs w:val="24"/>
        </w:rPr>
        <w:t>y with provisions of Section 2.3</w:t>
      </w:r>
      <w:r w:rsidR="00FC11DA" w:rsidRPr="00A5313E">
        <w:rPr>
          <w:rFonts w:asciiTheme="minorHAnsi" w:eastAsia="Times New Roman" w:hAnsiTheme="minorHAnsi" w:cstheme="minorHAnsi"/>
          <w:b w:val="0"/>
          <w:bCs/>
          <w:sz w:val="24"/>
          <w:szCs w:val="24"/>
        </w:rPr>
        <w:t>.</w:t>
      </w:r>
      <w:r w:rsidR="001C4F3B">
        <w:rPr>
          <w:rFonts w:asciiTheme="minorHAnsi" w:eastAsia="Times New Roman" w:hAnsiTheme="minorHAnsi" w:cstheme="minorHAnsi"/>
          <w:b w:val="0"/>
          <w:bCs/>
          <w:sz w:val="24"/>
          <w:szCs w:val="24"/>
        </w:rPr>
        <w:t>7</w:t>
      </w:r>
      <w:r w:rsidR="00FC11DA" w:rsidRPr="00A5313E">
        <w:rPr>
          <w:rFonts w:asciiTheme="minorHAnsi" w:eastAsia="Times New Roman" w:hAnsiTheme="minorHAnsi" w:cstheme="minorHAnsi"/>
          <w:b w:val="0"/>
          <w:bCs/>
          <w:sz w:val="24"/>
          <w:szCs w:val="24"/>
        </w:rPr>
        <w:t xml:space="preserve"> of this </w:t>
      </w:r>
      <w:r w:rsidR="00F16C5C" w:rsidRPr="00A5313E">
        <w:rPr>
          <w:rFonts w:asciiTheme="minorHAnsi" w:eastAsia="Times New Roman" w:hAnsiTheme="minorHAnsi" w:cstheme="minorHAnsi"/>
          <w:b w:val="0"/>
          <w:bCs/>
          <w:sz w:val="24"/>
          <w:szCs w:val="24"/>
        </w:rPr>
        <w:t>Agreement.</w:t>
      </w:r>
    </w:p>
    <w:p w14:paraId="2ABCE53B" w14:textId="77777777" w:rsidR="0064574C" w:rsidRPr="00A5313E" w:rsidRDefault="00E76249" w:rsidP="0064574C">
      <w:pPr>
        <w:pStyle w:val="Level1"/>
        <w:numPr>
          <w:ilvl w:val="0"/>
          <w:numId w:val="0"/>
        </w:numPr>
        <w:tabs>
          <w:tab w:val="left" w:pos="1440"/>
        </w:tabs>
        <w:spacing w:after="0" w:line="276" w:lineRule="auto"/>
        <w:ind w:left="1440" w:hanging="720"/>
        <w:rPr>
          <w:rFonts w:asciiTheme="minorHAnsi" w:hAnsiTheme="minorHAnsi" w:cstheme="minorHAnsi"/>
          <w:b w:val="0"/>
          <w:sz w:val="24"/>
          <w:szCs w:val="24"/>
        </w:rPr>
      </w:pPr>
      <w:r w:rsidRPr="00A5313E">
        <w:rPr>
          <w:rFonts w:asciiTheme="minorHAnsi" w:hAnsiTheme="minorHAnsi"/>
          <w:b w:val="0"/>
          <w:sz w:val="24"/>
          <w:szCs w:val="24"/>
        </w:rPr>
        <w:t>2.</w:t>
      </w:r>
      <w:r w:rsidR="00490BA2" w:rsidRPr="00A5313E">
        <w:rPr>
          <w:rFonts w:asciiTheme="minorHAnsi" w:hAnsiTheme="minorHAnsi"/>
          <w:b w:val="0"/>
          <w:sz w:val="24"/>
          <w:szCs w:val="24"/>
        </w:rPr>
        <w:t>8</w:t>
      </w:r>
      <w:r w:rsidRPr="00A5313E">
        <w:rPr>
          <w:rFonts w:asciiTheme="minorHAnsi" w:hAnsiTheme="minorHAnsi"/>
          <w:b w:val="0"/>
          <w:sz w:val="24"/>
          <w:szCs w:val="24"/>
        </w:rPr>
        <w:t>.</w:t>
      </w:r>
      <w:r w:rsidR="00925466" w:rsidRPr="00A5313E">
        <w:rPr>
          <w:rFonts w:asciiTheme="minorHAnsi" w:hAnsiTheme="minorHAnsi"/>
          <w:b w:val="0"/>
          <w:sz w:val="24"/>
          <w:szCs w:val="24"/>
        </w:rPr>
        <w:t>1</w:t>
      </w:r>
      <w:r w:rsidR="00CB3C8D" w:rsidRPr="00A5313E">
        <w:rPr>
          <w:rFonts w:asciiTheme="minorHAnsi" w:hAnsiTheme="minorHAnsi"/>
          <w:b w:val="0"/>
          <w:sz w:val="24"/>
          <w:szCs w:val="24"/>
        </w:rPr>
        <w:t>0</w:t>
      </w:r>
      <w:r w:rsidRPr="00A5313E">
        <w:rPr>
          <w:rFonts w:asciiTheme="minorHAnsi" w:hAnsiTheme="minorHAnsi"/>
          <w:b w:val="0"/>
          <w:sz w:val="24"/>
          <w:szCs w:val="24"/>
        </w:rPr>
        <w:tab/>
      </w:r>
      <w:r w:rsidR="00AD3E0A" w:rsidRPr="00A5313E">
        <w:rPr>
          <w:rFonts w:asciiTheme="minorHAnsi" w:hAnsiTheme="minorHAnsi"/>
          <w:b w:val="0"/>
          <w:sz w:val="24"/>
          <w:szCs w:val="24"/>
        </w:rPr>
        <w:t>Via trainings and customer compla</w:t>
      </w:r>
      <w:r w:rsidR="007B0A5E" w:rsidRPr="00A5313E">
        <w:rPr>
          <w:rFonts w:asciiTheme="minorHAnsi" w:hAnsiTheme="minorHAnsi"/>
          <w:b w:val="0"/>
          <w:sz w:val="24"/>
          <w:szCs w:val="24"/>
        </w:rPr>
        <w:t>i</w:t>
      </w:r>
      <w:r w:rsidR="00AD3E0A" w:rsidRPr="00A5313E">
        <w:rPr>
          <w:rFonts w:asciiTheme="minorHAnsi" w:hAnsiTheme="minorHAnsi"/>
          <w:b w:val="0"/>
          <w:sz w:val="24"/>
          <w:szCs w:val="24"/>
        </w:rPr>
        <w:t xml:space="preserve">nt system, </w:t>
      </w:r>
      <w:r w:rsidR="00F07681" w:rsidRPr="00A5313E">
        <w:rPr>
          <w:rFonts w:asciiTheme="minorHAnsi" w:hAnsiTheme="minorHAnsi"/>
          <w:b w:val="0"/>
          <w:sz w:val="24"/>
          <w:szCs w:val="24"/>
        </w:rPr>
        <w:t xml:space="preserve">require that </w:t>
      </w:r>
      <w:r w:rsidRPr="00A5313E">
        <w:rPr>
          <w:rFonts w:asciiTheme="minorHAnsi" w:hAnsiTheme="minorHAnsi"/>
          <w:b w:val="0"/>
          <w:sz w:val="24"/>
          <w:szCs w:val="24"/>
        </w:rPr>
        <w:t xml:space="preserve">contractors and </w:t>
      </w:r>
      <w:r w:rsidR="004A2EA0" w:rsidRPr="00A5313E">
        <w:rPr>
          <w:rFonts w:asciiTheme="minorHAnsi" w:hAnsiTheme="minorHAnsi"/>
          <w:b w:val="0"/>
          <w:sz w:val="24"/>
          <w:szCs w:val="24"/>
        </w:rPr>
        <w:t xml:space="preserve">their </w:t>
      </w:r>
      <w:r w:rsidRPr="00A5313E">
        <w:rPr>
          <w:rFonts w:asciiTheme="minorHAnsi" w:hAnsiTheme="minorHAnsi"/>
          <w:b w:val="0"/>
          <w:sz w:val="24"/>
          <w:szCs w:val="24"/>
        </w:rPr>
        <w:t>representatives, employees</w:t>
      </w:r>
      <w:r w:rsidR="009142EE" w:rsidRPr="00A5313E">
        <w:rPr>
          <w:rFonts w:asciiTheme="minorHAnsi" w:hAnsiTheme="minorHAnsi"/>
          <w:b w:val="0"/>
          <w:sz w:val="24"/>
          <w:szCs w:val="24"/>
        </w:rPr>
        <w:t>,</w:t>
      </w:r>
      <w:r w:rsidRPr="00A5313E">
        <w:rPr>
          <w:rFonts w:asciiTheme="minorHAnsi" w:hAnsiTheme="minorHAnsi"/>
          <w:b w:val="0"/>
          <w:sz w:val="24"/>
          <w:szCs w:val="24"/>
        </w:rPr>
        <w:t xml:space="preserve"> and agents do not represent themselves as agents, representatives, contractors, subcontractors, or employees of </w:t>
      </w:r>
      <w:r w:rsidR="004A2EA0" w:rsidRPr="00A5313E">
        <w:rPr>
          <w:rFonts w:asciiTheme="minorHAnsi" w:hAnsiTheme="minorHAnsi"/>
          <w:b w:val="0"/>
          <w:sz w:val="24"/>
          <w:szCs w:val="24"/>
        </w:rPr>
        <w:t xml:space="preserve">ABAG or any </w:t>
      </w:r>
      <w:r w:rsidR="00F641BF" w:rsidRPr="00A5313E">
        <w:rPr>
          <w:rFonts w:asciiTheme="minorHAnsi" w:hAnsiTheme="minorHAnsi" w:cstheme="minorHAnsi"/>
          <w:b w:val="0"/>
          <w:sz w:val="24"/>
          <w:szCs w:val="24"/>
        </w:rPr>
        <w:t>Participating Entity</w:t>
      </w:r>
      <w:r w:rsidRPr="00A5313E">
        <w:rPr>
          <w:rFonts w:asciiTheme="minorHAnsi" w:hAnsiTheme="minorHAnsi"/>
          <w:b w:val="0"/>
          <w:sz w:val="24"/>
          <w:szCs w:val="24"/>
        </w:rPr>
        <w:t xml:space="preserve">, or claim association or affiliation with </w:t>
      </w:r>
      <w:r w:rsidR="004A2EA0" w:rsidRPr="00A5313E">
        <w:rPr>
          <w:rFonts w:asciiTheme="minorHAnsi" w:hAnsiTheme="minorHAnsi"/>
          <w:b w:val="0"/>
          <w:sz w:val="24"/>
          <w:szCs w:val="24"/>
        </w:rPr>
        <w:t xml:space="preserve">ABAG or any </w:t>
      </w:r>
      <w:r w:rsidR="00F641BF" w:rsidRPr="00A5313E">
        <w:rPr>
          <w:rFonts w:asciiTheme="minorHAnsi" w:hAnsiTheme="minorHAnsi" w:cstheme="minorHAnsi"/>
          <w:b w:val="0"/>
          <w:sz w:val="24"/>
          <w:szCs w:val="24"/>
        </w:rPr>
        <w:t>Participating Entity</w:t>
      </w:r>
      <w:r w:rsidR="00501EF4" w:rsidRPr="00A5313E">
        <w:rPr>
          <w:rFonts w:asciiTheme="minorHAnsi" w:hAnsiTheme="minorHAnsi" w:cstheme="minorHAnsi"/>
          <w:b w:val="0"/>
          <w:sz w:val="24"/>
          <w:szCs w:val="24"/>
        </w:rPr>
        <w:t>.</w:t>
      </w:r>
    </w:p>
    <w:p w14:paraId="02B32AD0" w14:textId="6BB6F2BC" w:rsidR="009142EE" w:rsidRPr="00A5313E" w:rsidRDefault="008E5764" w:rsidP="0064574C">
      <w:pPr>
        <w:pStyle w:val="Level1"/>
        <w:numPr>
          <w:ilvl w:val="0"/>
          <w:numId w:val="0"/>
        </w:numPr>
        <w:tabs>
          <w:tab w:val="left" w:pos="1440"/>
        </w:tabs>
        <w:spacing w:after="0" w:line="276" w:lineRule="auto"/>
        <w:ind w:left="1440" w:hanging="720"/>
        <w:rPr>
          <w:rFonts w:asciiTheme="minorHAnsi" w:hAnsiTheme="minorHAnsi" w:cstheme="minorHAnsi"/>
          <w:sz w:val="24"/>
          <w:szCs w:val="24"/>
        </w:rPr>
      </w:pPr>
      <w:r w:rsidRPr="00A5313E">
        <w:rPr>
          <w:rFonts w:asciiTheme="minorHAnsi" w:eastAsia="Times New Roman" w:hAnsiTheme="minorHAnsi" w:cstheme="minorHAnsi"/>
          <w:b w:val="0"/>
          <w:bCs/>
          <w:sz w:val="24"/>
          <w:szCs w:val="24"/>
        </w:rPr>
        <w:t>2.</w:t>
      </w:r>
      <w:r w:rsidR="004A2EA0" w:rsidRPr="00A5313E">
        <w:rPr>
          <w:rFonts w:asciiTheme="minorHAnsi" w:eastAsia="Times New Roman" w:hAnsiTheme="minorHAnsi" w:cstheme="minorHAnsi"/>
          <w:b w:val="0"/>
          <w:bCs/>
          <w:sz w:val="24"/>
          <w:szCs w:val="24"/>
        </w:rPr>
        <w:t>8.11</w:t>
      </w:r>
      <w:r w:rsidR="000C1E1F" w:rsidRPr="00A5313E">
        <w:rPr>
          <w:rFonts w:asciiTheme="minorHAnsi" w:eastAsia="Times New Roman" w:hAnsiTheme="minorHAnsi" w:cstheme="minorHAnsi"/>
          <w:b w:val="0"/>
          <w:bCs/>
          <w:sz w:val="24"/>
          <w:szCs w:val="24"/>
        </w:rPr>
        <w:tab/>
      </w:r>
      <w:bookmarkEnd w:id="3"/>
      <w:r w:rsidR="00E71599" w:rsidRPr="00A5313E">
        <w:rPr>
          <w:rFonts w:asciiTheme="minorHAnsi" w:hAnsiTheme="minorHAnsi" w:cstheme="minorHAnsi"/>
          <w:b w:val="0"/>
          <w:sz w:val="24"/>
          <w:szCs w:val="24"/>
        </w:rPr>
        <w:t xml:space="preserve">Independently </w:t>
      </w:r>
      <w:r w:rsidR="00F16C5C" w:rsidRPr="00A5313E">
        <w:rPr>
          <w:rFonts w:asciiTheme="minorHAnsi" w:hAnsiTheme="minorHAnsi" w:cstheme="minorHAnsi"/>
          <w:b w:val="0"/>
          <w:sz w:val="24"/>
          <w:szCs w:val="24"/>
        </w:rPr>
        <w:t>engages</w:t>
      </w:r>
      <w:r w:rsidR="00E71599" w:rsidRPr="00A5313E">
        <w:rPr>
          <w:rFonts w:asciiTheme="minorHAnsi" w:hAnsiTheme="minorHAnsi" w:cstheme="minorHAnsi"/>
          <w:b w:val="0"/>
          <w:sz w:val="24"/>
          <w:szCs w:val="24"/>
        </w:rPr>
        <w:t xml:space="preserve"> the </w:t>
      </w:r>
      <w:r w:rsidR="00122FEC" w:rsidRPr="00A5313E">
        <w:rPr>
          <w:rFonts w:asciiTheme="minorHAnsi" w:hAnsiTheme="minorHAnsi" w:cstheme="minorHAnsi"/>
          <w:b w:val="0"/>
          <w:sz w:val="24"/>
          <w:szCs w:val="24"/>
        </w:rPr>
        <w:t>Participating Entity’s</w:t>
      </w:r>
      <w:r w:rsidR="00B4540C" w:rsidRPr="00A5313E">
        <w:rPr>
          <w:rFonts w:asciiTheme="minorHAnsi" w:hAnsiTheme="minorHAnsi" w:cstheme="minorHAnsi"/>
          <w:b w:val="0"/>
          <w:sz w:val="24"/>
          <w:szCs w:val="24"/>
        </w:rPr>
        <w:t xml:space="preserve"> </w:t>
      </w:r>
      <w:r w:rsidR="00E71599" w:rsidRPr="00A5313E">
        <w:rPr>
          <w:rFonts w:asciiTheme="minorHAnsi" w:hAnsiTheme="minorHAnsi" w:cstheme="minorHAnsi"/>
          <w:b w:val="0"/>
          <w:sz w:val="24"/>
          <w:szCs w:val="24"/>
        </w:rPr>
        <w:t>Tax Collector for administration of</w:t>
      </w:r>
      <w:r w:rsidRPr="00A5313E">
        <w:rPr>
          <w:rFonts w:asciiTheme="minorHAnsi" w:hAnsiTheme="minorHAnsi" w:cstheme="minorHAnsi"/>
          <w:b w:val="0"/>
          <w:sz w:val="24"/>
          <w:szCs w:val="24"/>
        </w:rPr>
        <w:t xml:space="preserve"> </w:t>
      </w:r>
      <w:r w:rsidR="00E71599" w:rsidRPr="00A5313E">
        <w:rPr>
          <w:rFonts w:asciiTheme="minorHAnsi" w:hAnsiTheme="minorHAnsi" w:cstheme="minorHAnsi"/>
          <w:b w:val="0"/>
          <w:sz w:val="24"/>
          <w:szCs w:val="24"/>
        </w:rPr>
        <w:t xml:space="preserve">property tax assessments placed through </w:t>
      </w:r>
      <w:r w:rsidR="009E77BD" w:rsidRPr="00A5313E">
        <w:rPr>
          <w:rFonts w:asciiTheme="minorHAnsi" w:hAnsiTheme="minorHAnsi" w:cstheme="minorHAnsi"/>
          <w:b w:val="0"/>
          <w:sz w:val="24"/>
          <w:szCs w:val="24"/>
        </w:rPr>
        <w:t xml:space="preserve">its </w:t>
      </w:r>
      <w:r w:rsidR="00E71599" w:rsidRPr="00A5313E">
        <w:rPr>
          <w:rFonts w:asciiTheme="minorHAnsi" w:hAnsiTheme="minorHAnsi" w:cstheme="minorHAnsi"/>
          <w:b w:val="0"/>
          <w:sz w:val="24"/>
          <w:szCs w:val="24"/>
        </w:rPr>
        <w:t>financing product</w:t>
      </w:r>
      <w:r w:rsidR="00C70BA4" w:rsidRPr="00A5313E">
        <w:rPr>
          <w:rFonts w:asciiTheme="minorHAnsi" w:hAnsiTheme="minorHAnsi" w:cstheme="minorHAnsi"/>
          <w:b w:val="0"/>
          <w:sz w:val="24"/>
          <w:szCs w:val="24"/>
        </w:rPr>
        <w:t>.</w:t>
      </w:r>
    </w:p>
    <w:p w14:paraId="2E7E278F" w14:textId="77777777" w:rsidR="00FA5D7D" w:rsidRPr="00A5313E" w:rsidRDefault="00FA5D7D" w:rsidP="002A203A">
      <w:pPr>
        <w:pStyle w:val="Normal0"/>
        <w:spacing w:line="276" w:lineRule="auto"/>
        <w:ind w:left="900"/>
        <w:rPr>
          <w:rFonts w:asciiTheme="minorHAnsi" w:hAnsiTheme="minorHAnsi" w:cstheme="minorHAnsi"/>
          <w:sz w:val="24"/>
          <w:szCs w:val="24"/>
        </w:rPr>
      </w:pPr>
    </w:p>
    <w:p w14:paraId="38C0630E" w14:textId="77777777" w:rsidR="00565FD4" w:rsidRPr="00A5313E" w:rsidRDefault="00565FD4" w:rsidP="008E0693">
      <w:pPr>
        <w:pStyle w:val="Normal0"/>
        <w:spacing w:line="276" w:lineRule="auto"/>
        <w:ind w:left="360"/>
        <w:rPr>
          <w:rFonts w:asciiTheme="minorHAnsi" w:hAnsiTheme="minorHAnsi" w:cstheme="minorHAnsi"/>
          <w:vanish/>
          <w:sz w:val="24"/>
          <w:szCs w:val="24"/>
          <w:u w:val="single"/>
        </w:rPr>
      </w:pPr>
    </w:p>
    <w:p w14:paraId="47A4F337" w14:textId="52AE84F9" w:rsidR="00C25248" w:rsidRPr="00A5313E" w:rsidRDefault="00C25248" w:rsidP="003F0D38">
      <w:pPr>
        <w:pStyle w:val="ListParagraph"/>
        <w:numPr>
          <w:ilvl w:val="0"/>
          <w:numId w:val="8"/>
        </w:numPr>
        <w:spacing w:line="276" w:lineRule="auto"/>
        <w:ind w:left="360"/>
        <w:rPr>
          <w:rFonts w:asciiTheme="minorHAnsi" w:hAnsiTheme="minorHAnsi" w:cstheme="minorHAnsi"/>
          <w:b/>
          <w:vanish/>
          <w:sz w:val="24"/>
          <w:szCs w:val="24"/>
        </w:rPr>
      </w:pPr>
      <w:r w:rsidRPr="00A5313E">
        <w:rPr>
          <w:rFonts w:asciiTheme="minorHAnsi" w:hAnsiTheme="minorHAnsi" w:cstheme="minorHAnsi"/>
          <w:b/>
          <w:sz w:val="24"/>
          <w:szCs w:val="24"/>
          <w:u w:val="single"/>
        </w:rPr>
        <w:t>Payment</w:t>
      </w:r>
      <w:r w:rsidR="00A43084" w:rsidRPr="00A5313E">
        <w:rPr>
          <w:rFonts w:asciiTheme="minorHAnsi" w:hAnsiTheme="minorHAnsi" w:cstheme="minorHAnsi"/>
          <w:b/>
          <w:sz w:val="24"/>
          <w:szCs w:val="24"/>
        </w:rPr>
        <w:t>.</w:t>
      </w:r>
      <w:r w:rsidR="00AC5D97" w:rsidRPr="00A5313E">
        <w:rPr>
          <w:rFonts w:asciiTheme="minorHAnsi" w:hAnsiTheme="minorHAnsi" w:cstheme="minorHAnsi"/>
          <w:sz w:val="24"/>
          <w:szCs w:val="24"/>
        </w:rPr>
        <w:t xml:space="preserve">  </w:t>
      </w:r>
      <w:r w:rsidR="009142EE" w:rsidRPr="00A5313E">
        <w:rPr>
          <w:rFonts w:asciiTheme="minorHAnsi" w:hAnsiTheme="minorHAnsi" w:cstheme="minorHAnsi"/>
          <w:sz w:val="24"/>
          <w:szCs w:val="24"/>
        </w:rPr>
        <w:t xml:space="preserve">This </w:t>
      </w:r>
      <w:r w:rsidR="00FF095E" w:rsidRPr="00A5313E">
        <w:rPr>
          <w:rFonts w:asciiTheme="minorHAnsi" w:hAnsiTheme="minorHAnsi" w:cstheme="minorHAnsi"/>
          <w:sz w:val="24"/>
          <w:szCs w:val="24"/>
        </w:rPr>
        <w:t>A</w:t>
      </w:r>
      <w:r w:rsidR="009142EE" w:rsidRPr="00A5313E">
        <w:rPr>
          <w:rFonts w:asciiTheme="minorHAnsi" w:hAnsiTheme="minorHAnsi" w:cstheme="minorHAnsi"/>
          <w:sz w:val="24"/>
          <w:szCs w:val="24"/>
        </w:rPr>
        <w:t xml:space="preserve">greement </w:t>
      </w:r>
      <w:r w:rsidRPr="00A5313E">
        <w:rPr>
          <w:rFonts w:asciiTheme="minorHAnsi" w:hAnsiTheme="minorHAnsi" w:cstheme="minorHAnsi"/>
          <w:sz w:val="24"/>
          <w:szCs w:val="24"/>
        </w:rPr>
        <w:t xml:space="preserve">does not include any financial arrangements between the </w:t>
      </w:r>
      <w:r w:rsidR="003B672E" w:rsidRPr="00A5313E">
        <w:rPr>
          <w:rFonts w:asciiTheme="minorHAnsi" w:hAnsiTheme="minorHAnsi" w:cstheme="minorHAnsi"/>
          <w:sz w:val="24"/>
          <w:szCs w:val="24"/>
        </w:rPr>
        <w:t xml:space="preserve">PACE Provider </w:t>
      </w:r>
      <w:r w:rsidRPr="00A5313E">
        <w:rPr>
          <w:rFonts w:asciiTheme="minorHAnsi" w:hAnsiTheme="minorHAnsi" w:cstheme="minorHAnsi"/>
          <w:sz w:val="24"/>
          <w:szCs w:val="24"/>
        </w:rPr>
        <w:t xml:space="preserve">and </w:t>
      </w:r>
      <w:r w:rsidR="00F774BF" w:rsidRPr="00A5313E">
        <w:rPr>
          <w:rFonts w:asciiTheme="minorHAnsi" w:hAnsiTheme="minorHAnsi" w:cstheme="minorHAnsi"/>
          <w:sz w:val="24"/>
          <w:szCs w:val="24"/>
        </w:rPr>
        <w:t>ABAG</w:t>
      </w:r>
      <w:r w:rsidRPr="00A5313E">
        <w:rPr>
          <w:rFonts w:asciiTheme="minorHAnsi" w:hAnsiTheme="minorHAnsi" w:cstheme="minorHAnsi"/>
          <w:sz w:val="24"/>
          <w:szCs w:val="24"/>
        </w:rPr>
        <w:t>, nor does it preclude any separate contracts for services or support</w:t>
      </w:r>
      <w:r w:rsidR="00783697" w:rsidRPr="00A5313E">
        <w:rPr>
          <w:rFonts w:asciiTheme="minorHAnsi" w:hAnsiTheme="minorHAnsi" w:cstheme="minorHAnsi"/>
          <w:sz w:val="24"/>
          <w:szCs w:val="24"/>
        </w:rPr>
        <w:t>.</w:t>
      </w:r>
      <w:r w:rsidRPr="00A5313E">
        <w:rPr>
          <w:rFonts w:asciiTheme="minorHAnsi" w:hAnsiTheme="minorHAnsi" w:cstheme="minorHAnsi"/>
          <w:sz w:val="24"/>
          <w:szCs w:val="24"/>
        </w:rPr>
        <w:t xml:space="preserve"> </w:t>
      </w:r>
    </w:p>
    <w:p w14:paraId="1E136ABC" w14:textId="77777777" w:rsidR="009142EE" w:rsidRPr="00A5313E" w:rsidRDefault="009142EE" w:rsidP="002D2533">
      <w:pPr>
        <w:spacing w:line="276" w:lineRule="auto"/>
        <w:rPr>
          <w:rFonts w:asciiTheme="minorHAnsi" w:hAnsiTheme="minorHAnsi" w:cstheme="minorHAnsi"/>
          <w:sz w:val="24"/>
          <w:szCs w:val="24"/>
        </w:rPr>
      </w:pPr>
    </w:p>
    <w:p w14:paraId="69F27B65" w14:textId="77777777" w:rsidR="00FA5D7D" w:rsidRPr="00A5313E" w:rsidRDefault="00FA5D7D" w:rsidP="002D2533">
      <w:pPr>
        <w:spacing w:line="276" w:lineRule="auto"/>
        <w:rPr>
          <w:rFonts w:asciiTheme="minorHAnsi" w:hAnsiTheme="minorHAnsi" w:cstheme="minorHAnsi"/>
          <w:sz w:val="24"/>
          <w:szCs w:val="24"/>
        </w:rPr>
      </w:pPr>
    </w:p>
    <w:p w14:paraId="1674CE60" w14:textId="77777777" w:rsidR="002D2533" w:rsidRPr="00A5313E" w:rsidRDefault="00A43084" w:rsidP="003F0D38">
      <w:pPr>
        <w:pStyle w:val="ListParagraph"/>
        <w:numPr>
          <w:ilvl w:val="0"/>
          <w:numId w:val="8"/>
        </w:numPr>
        <w:spacing w:line="276" w:lineRule="auto"/>
        <w:ind w:left="360"/>
        <w:rPr>
          <w:rFonts w:asciiTheme="minorHAnsi" w:hAnsiTheme="minorHAnsi" w:cstheme="minorHAnsi"/>
          <w:b/>
          <w:sz w:val="24"/>
          <w:szCs w:val="24"/>
        </w:rPr>
      </w:pPr>
      <w:r w:rsidRPr="00A5313E">
        <w:rPr>
          <w:rFonts w:asciiTheme="minorHAnsi" w:hAnsiTheme="minorHAnsi" w:cstheme="minorHAnsi"/>
          <w:b/>
          <w:sz w:val="24"/>
          <w:szCs w:val="24"/>
          <w:u w:val="single"/>
        </w:rPr>
        <w:t>Term of Agreement</w:t>
      </w:r>
      <w:r w:rsidRPr="00A5313E">
        <w:rPr>
          <w:rFonts w:asciiTheme="minorHAnsi" w:hAnsiTheme="minorHAnsi" w:cstheme="minorHAnsi"/>
          <w:b/>
          <w:sz w:val="24"/>
          <w:szCs w:val="24"/>
        </w:rPr>
        <w:t>.</w:t>
      </w:r>
      <w:r w:rsidRPr="00A5313E">
        <w:rPr>
          <w:rFonts w:asciiTheme="minorHAnsi" w:hAnsiTheme="minorHAnsi" w:cstheme="minorHAnsi"/>
          <w:sz w:val="24"/>
          <w:szCs w:val="24"/>
        </w:rPr>
        <w:t xml:space="preserve">  The term of this Agreement shall be from </w:t>
      </w:r>
      <w:r w:rsidR="00AC5D97" w:rsidRPr="00A5313E">
        <w:rPr>
          <w:rFonts w:asciiTheme="minorHAnsi" w:hAnsiTheme="minorHAnsi" w:cstheme="minorHAnsi"/>
          <w:sz w:val="24"/>
          <w:szCs w:val="24"/>
        </w:rPr>
        <w:t>the Effective Date until termination</w:t>
      </w:r>
      <w:r w:rsidRPr="00A5313E">
        <w:rPr>
          <w:rFonts w:asciiTheme="minorHAnsi" w:hAnsiTheme="minorHAnsi" w:cstheme="minorHAnsi"/>
          <w:sz w:val="24"/>
          <w:szCs w:val="24"/>
        </w:rPr>
        <w:t xml:space="preserve"> in accordance with the provisions of </w:t>
      </w:r>
      <w:r w:rsidR="00A16E2D" w:rsidRPr="00A5313E">
        <w:rPr>
          <w:rFonts w:asciiTheme="minorHAnsi" w:hAnsiTheme="minorHAnsi" w:cstheme="minorHAnsi"/>
          <w:sz w:val="24"/>
          <w:szCs w:val="24"/>
          <w:u w:val="single"/>
        </w:rPr>
        <w:t>Section</w:t>
      </w:r>
      <w:r w:rsidRPr="00A5313E">
        <w:rPr>
          <w:rFonts w:asciiTheme="minorHAnsi" w:hAnsiTheme="minorHAnsi" w:cstheme="minorHAnsi"/>
          <w:sz w:val="24"/>
          <w:szCs w:val="24"/>
          <w:u w:val="single"/>
        </w:rPr>
        <w:t xml:space="preserve"> </w:t>
      </w:r>
      <w:r w:rsidR="00C25248" w:rsidRPr="00A5313E">
        <w:rPr>
          <w:rFonts w:asciiTheme="minorHAnsi" w:hAnsiTheme="minorHAnsi" w:cstheme="minorHAnsi"/>
          <w:sz w:val="24"/>
          <w:szCs w:val="24"/>
          <w:u w:val="single"/>
        </w:rPr>
        <w:t>5</w:t>
      </w:r>
      <w:r w:rsidR="00A16E2D" w:rsidRPr="00A5313E">
        <w:rPr>
          <w:rFonts w:asciiTheme="minorHAnsi" w:hAnsiTheme="minorHAnsi" w:cstheme="minorHAnsi"/>
          <w:sz w:val="24"/>
          <w:szCs w:val="24"/>
          <w:u w:val="single"/>
        </w:rPr>
        <w:t>, Termination</w:t>
      </w:r>
      <w:r w:rsidRPr="00A5313E">
        <w:rPr>
          <w:rFonts w:asciiTheme="minorHAnsi" w:hAnsiTheme="minorHAnsi" w:cstheme="minorHAnsi"/>
          <w:sz w:val="24"/>
          <w:szCs w:val="24"/>
        </w:rPr>
        <w:t xml:space="preserve"> below</w:t>
      </w:r>
      <w:r w:rsidR="00C25248" w:rsidRPr="00A5313E">
        <w:rPr>
          <w:rFonts w:asciiTheme="minorHAnsi" w:hAnsiTheme="minorHAnsi" w:cstheme="minorHAnsi"/>
          <w:sz w:val="24"/>
          <w:szCs w:val="24"/>
        </w:rPr>
        <w:t xml:space="preserve">. </w:t>
      </w:r>
    </w:p>
    <w:p w14:paraId="1A1DF5F2" w14:textId="77777777" w:rsidR="002D2533" w:rsidRPr="00A5313E" w:rsidRDefault="002D2533" w:rsidP="002D2533">
      <w:pPr>
        <w:spacing w:line="276" w:lineRule="auto"/>
        <w:rPr>
          <w:rFonts w:asciiTheme="minorHAnsi" w:hAnsiTheme="minorHAnsi" w:cstheme="minorHAnsi"/>
          <w:sz w:val="24"/>
          <w:szCs w:val="24"/>
        </w:rPr>
      </w:pPr>
    </w:p>
    <w:p w14:paraId="0A70F9D1" w14:textId="77777777" w:rsidR="00A43084" w:rsidRPr="00A5313E" w:rsidRDefault="00A43084" w:rsidP="00917EE5">
      <w:pPr>
        <w:pStyle w:val="ListParagraph"/>
        <w:keepNext/>
        <w:numPr>
          <w:ilvl w:val="0"/>
          <w:numId w:val="8"/>
        </w:numPr>
        <w:spacing w:line="276" w:lineRule="auto"/>
        <w:ind w:left="360"/>
        <w:rPr>
          <w:rFonts w:asciiTheme="minorHAnsi" w:hAnsiTheme="minorHAnsi"/>
          <w:b/>
          <w:sz w:val="24"/>
          <w:szCs w:val="24"/>
          <w:u w:val="single"/>
        </w:rPr>
      </w:pPr>
      <w:r w:rsidRPr="00A5313E">
        <w:rPr>
          <w:rFonts w:asciiTheme="minorHAnsi" w:hAnsiTheme="minorHAnsi"/>
          <w:b/>
          <w:sz w:val="24"/>
          <w:szCs w:val="24"/>
          <w:u w:val="single"/>
        </w:rPr>
        <w:t>Termination</w:t>
      </w:r>
      <w:r w:rsidRPr="00A5313E">
        <w:rPr>
          <w:rFonts w:asciiTheme="minorHAnsi" w:hAnsiTheme="minorHAnsi"/>
          <w:b/>
          <w:sz w:val="24"/>
          <w:szCs w:val="24"/>
        </w:rPr>
        <w:t>.</w:t>
      </w:r>
    </w:p>
    <w:p w14:paraId="2B2C838B" w14:textId="45E7030F" w:rsidR="006A63BD" w:rsidRPr="00A5313E" w:rsidRDefault="00A43084" w:rsidP="006A63BD">
      <w:pPr>
        <w:pStyle w:val="ListParagraph"/>
        <w:numPr>
          <w:ilvl w:val="1"/>
          <w:numId w:val="8"/>
        </w:numPr>
        <w:spacing w:line="276" w:lineRule="auto"/>
        <w:rPr>
          <w:rFonts w:asciiTheme="minorHAnsi" w:hAnsiTheme="minorHAnsi"/>
          <w:sz w:val="24"/>
          <w:szCs w:val="24"/>
        </w:rPr>
      </w:pPr>
      <w:r w:rsidRPr="00A5313E">
        <w:rPr>
          <w:rFonts w:asciiTheme="minorHAnsi" w:hAnsiTheme="minorHAnsi"/>
          <w:sz w:val="24"/>
          <w:szCs w:val="24"/>
          <w:u w:val="single"/>
        </w:rPr>
        <w:t xml:space="preserve">Termination </w:t>
      </w:r>
      <w:r w:rsidR="00925466" w:rsidRPr="00A5313E">
        <w:rPr>
          <w:rFonts w:asciiTheme="minorHAnsi" w:hAnsiTheme="minorHAnsi"/>
          <w:sz w:val="24"/>
          <w:szCs w:val="24"/>
          <w:u w:val="single"/>
        </w:rPr>
        <w:t>w</w:t>
      </w:r>
      <w:r w:rsidRPr="00A5313E">
        <w:rPr>
          <w:rFonts w:asciiTheme="minorHAnsi" w:hAnsiTheme="minorHAnsi"/>
          <w:sz w:val="24"/>
          <w:szCs w:val="24"/>
          <w:u w:val="single"/>
        </w:rPr>
        <w:t>ithout Cause</w:t>
      </w:r>
      <w:r w:rsidRPr="00A5313E">
        <w:rPr>
          <w:rFonts w:asciiTheme="minorHAnsi" w:hAnsiTheme="minorHAnsi"/>
          <w:sz w:val="24"/>
          <w:szCs w:val="24"/>
        </w:rPr>
        <w:t xml:space="preserve">.  Notwithstanding any other provision of this Agreement, at any time and without cause, </w:t>
      </w:r>
      <w:r w:rsidR="00CF7267" w:rsidRPr="00A5313E">
        <w:rPr>
          <w:rFonts w:asciiTheme="minorHAnsi" w:hAnsiTheme="minorHAnsi" w:cstheme="minorHAnsi"/>
          <w:sz w:val="24"/>
          <w:szCs w:val="24"/>
        </w:rPr>
        <w:t>ABAG</w:t>
      </w:r>
      <w:r w:rsidR="000009A3">
        <w:rPr>
          <w:rFonts w:asciiTheme="minorHAnsi" w:hAnsiTheme="minorHAnsi" w:cstheme="minorHAnsi"/>
          <w:sz w:val="24"/>
          <w:szCs w:val="24"/>
        </w:rPr>
        <w:t xml:space="preserve">, </w:t>
      </w:r>
      <w:r w:rsidR="003B672E" w:rsidRPr="00A5313E">
        <w:rPr>
          <w:rFonts w:asciiTheme="minorHAnsi" w:hAnsiTheme="minorHAnsi"/>
          <w:sz w:val="24"/>
          <w:szCs w:val="24"/>
        </w:rPr>
        <w:t>PACE Provider</w:t>
      </w:r>
      <w:r w:rsidR="000009A3">
        <w:rPr>
          <w:rFonts w:asciiTheme="minorHAnsi" w:hAnsiTheme="minorHAnsi"/>
          <w:sz w:val="24"/>
          <w:szCs w:val="24"/>
        </w:rPr>
        <w:t xml:space="preserve">, or </w:t>
      </w:r>
      <w:r w:rsidR="00377B42">
        <w:rPr>
          <w:rFonts w:asciiTheme="minorHAnsi" w:hAnsiTheme="minorHAnsi"/>
          <w:sz w:val="24"/>
          <w:szCs w:val="24"/>
        </w:rPr>
        <w:t xml:space="preserve">any </w:t>
      </w:r>
      <w:r w:rsidR="000009A3">
        <w:rPr>
          <w:rFonts w:asciiTheme="minorHAnsi" w:hAnsiTheme="minorHAnsi"/>
          <w:sz w:val="24"/>
          <w:szCs w:val="24"/>
        </w:rPr>
        <w:t xml:space="preserve">Participating Entity </w:t>
      </w:r>
      <w:r w:rsidRPr="00A5313E">
        <w:rPr>
          <w:rFonts w:asciiTheme="minorHAnsi" w:hAnsiTheme="minorHAnsi"/>
          <w:sz w:val="24"/>
          <w:szCs w:val="24"/>
        </w:rPr>
        <w:t xml:space="preserve">shall have the right, in its sole discretion, to terminate this Agreement by giving </w:t>
      </w:r>
      <w:r w:rsidR="00D04A2D" w:rsidRPr="00A5313E">
        <w:rPr>
          <w:rFonts w:asciiTheme="minorHAnsi" w:hAnsiTheme="minorHAnsi"/>
          <w:sz w:val="24"/>
          <w:szCs w:val="24"/>
        </w:rPr>
        <w:t xml:space="preserve">30 </w:t>
      </w:r>
      <w:r w:rsidRPr="00A5313E">
        <w:rPr>
          <w:rFonts w:asciiTheme="minorHAnsi" w:hAnsiTheme="minorHAnsi"/>
          <w:sz w:val="24"/>
          <w:szCs w:val="24"/>
        </w:rPr>
        <w:t xml:space="preserve">days written notice to </w:t>
      </w:r>
      <w:r w:rsidR="00E71599" w:rsidRPr="00A5313E">
        <w:rPr>
          <w:rFonts w:asciiTheme="minorHAnsi" w:hAnsiTheme="minorHAnsi"/>
          <w:sz w:val="24"/>
          <w:szCs w:val="24"/>
        </w:rPr>
        <w:t xml:space="preserve">the </w:t>
      </w:r>
      <w:r w:rsidR="00865279" w:rsidRPr="00A5313E">
        <w:rPr>
          <w:rFonts w:asciiTheme="minorHAnsi" w:hAnsiTheme="minorHAnsi"/>
          <w:sz w:val="24"/>
          <w:szCs w:val="24"/>
        </w:rPr>
        <w:t xml:space="preserve">other </w:t>
      </w:r>
      <w:r w:rsidR="007A3DCB" w:rsidRPr="00A5313E">
        <w:rPr>
          <w:rFonts w:asciiTheme="minorHAnsi" w:hAnsiTheme="minorHAnsi"/>
          <w:sz w:val="24"/>
          <w:szCs w:val="24"/>
        </w:rPr>
        <w:t>P</w:t>
      </w:r>
      <w:r w:rsidR="00865279" w:rsidRPr="00A5313E">
        <w:rPr>
          <w:rFonts w:asciiTheme="minorHAnsi" w:hAnsiTheme="minorHAnsi"/>
          <w:sz w:val="24"/>
          <w:szCs w:val="24"/>
        </w:rPr>
        <w:t>arty</w:t>
      </w:r>
      <w:r w:rsidR="00CD2752" w:rsidRPr="00A5313E">
        <w:rPr>
          <w:rFonts w:asciiTheme="minorHAnsi" w:hAnsiTheme="minorHAnsi"/>
          <w:sz w:val="24"/>
          <w:szCs w:val="24"/>
        </w:rPr>
        <w:t xml:space="preserve"> </w:t>
      </w:r>
      <w:r w:rsidR="00377B42">
        <w:rPr>
          <w:rFonts w:asciiTheme="minorHAnsi" w:hAnsiTheme="minorHAnsi"/>
          <w:sz w:val="24"/>
          <w:szCs w:val="24"/>
        </w:rPr>
        <w:t>to</w:t>
      </w:r>
      <w:r w:rsidR="00CD2752" w:rsidRPr="00A5313E">
        <w:rPr>
          <w:rFonts w:asciiTheme="minorHAnsi" w:hAnsiTheme="minorHAnsi"/>
          <w:sz w:val="24"/>
          <w:szCs w:val="24"/>
        </w:rPr>
        <w:t xml:space="preserve"> this Agreement</w:t>
      </w:r>
      <w:r w:rsidR="000009A3">
        <w:rPr>
          <w:rFonts w:asciiTheme="minorHAnsi" w:hAnsiTheme="minorHAnsi"/>
          <w:sz w:val="24"/>
          <w:szCs w:val="24"/>
        </w:rPr>
        <w:t xml:space="preserve">; </w:t>
      </w:r>
      <w:r w:rsidR="000009A3" w:rsidRPr="009412CD">
        <w:rPr>
          <w:rFonts w:asciiTheme="minorHAnsi" w:hAnsiTheme="minorHAnsi"/>
          <w:sz w:val="24"/>
          <w:szCs w:val="24"/>
        </w:rPr>
        <w:t xml:space="preserve">provided that </w:t>
      </w:r>
      <w:r w:rsidR="000009A3">
        <w:rPr>
          <w:rFonts w:asciiTheme="minorHAnsi" w:hAnsiTheme="minorHAnsi"/>
          <w:sz w:val="24"/>
          <w:szCs w:val="24"/>
        </w:rPr>
        <w:t>a party’s</w:t>
      </w:r>
      <w:r w:rsidR="000009A3" w:rsidRPr="009412CD">
        <w:rPr>
          <w:rFonts w:asciiTheme="minorHAnsi" w:hAnsiTheme="minorHAnsi"/>
          <w:sz w:val="24"/>
          <w:szCs w:val="24"/>
        </w:rPr>
        <w:t xml:space="preserve"> termination of this Agreement </w:t>
      </w:r>
      <w:r w:rsidR="000009A3">
        <w:rPr>
          <w:rFonts w:asciiTheme="minorHAnsi" w:hAnsiTheme="minorHAnsi"/>
          <w:sz w:val="24"/>
          <w:szCs w:val="24"/>
        </w:rPr>
        <w:t xml:space="preserve">under this section </w:t>
      </w:r>
      <w:r w:rsidR="000009A3" w:rsidRPr="009412CD">
        <w:rPr>
          <w:rFonts w:asciiTheme="minorHAnsi" w:hAnsiTheme="minorHAnsi"/>
          <w:sz w:val="24"/>
          <w:szCs w:val="24"/>
        </w:rPr>
        <w:t>shall not</w:t>
      </w:r>
      <w:r w:rsidR="000009A3">
        <w:rPr>
          <w:rFonts w:asciiTheme="minorHAnsi" w:hAnsiTheme="minorHAnsi"/>
          <w:sz w:val="24"/>
          <w:szCs w:val="24"/>
        </w:rPr>
        <w:t xml:space="preserve"> automatically terminate any other agreement or contract between the other parties</w:t>
      </w:r>
      <w:r w:rsidR="00CD2752" w:rsidRPr="00A5313E">
        <w:rPr>
          <w:rFonts w:asciiTheme="minorHAnsi" w:hAnsiTheme="minorHAnsi"/>
          <w:sz w:val="24"/>
          <w:szCs w:val="24"/>
        </w:rPr>
        <w:t>.</w:t>
      </w:r>
    </w:p>
    <w:p w14:paraId="65BF434F" w14:textId="4A6D2460" w:rsidR="006A63BD" w:rsidRPr="00A5313E" w:rsidRDefault="00A43084" w:rsidP="006A63BD">
      <w:pPr>
        <w:pStyle w:val="ListParagraph"/>
        <w:numPr>
          <w:ilvl w:val="1"/>
          <w:numId w:val="8"/>
        </w:numPr>
        <w:spacing w:line="276" w:lineRule="auto"/>
        <w:rPr>
          <w:rFonts w:asciiTheme="minorHAnsi" w:hAnsiTheme="minorHAnsi"/>
          <w:sz w:val="24"/>
          <w:szCs w:val="24"/>
        </w:rPr>
      </w:pPr>
      <w:r w:rsidRPr="00A5313E">
        <w:rPr>
          <w:rFonts w:asciiTheme="minorHAnsi" w:hAnsiTheme="minorHAnsi" w:cstheme="minorHAnsi"/>
          <w:sz w:val="24"/>
          <w:szCs w:val="24"/>
          <w:u w:val="single"/>
        </w:rPr>
        <w:t>Termination for Cause</w:t>
      </w:r>
      <w:r w:rsidRPr="00A5313E">
        <w:rPr>
          <w:rFonts w:asciiTheme="minorHAnsi" w:hAnsiTheme="minorHAnsi" w:cstheme="minorHAnsi"/>
          <w:sz w:val="24"/>
          <w:szCs w:val="24"/>
        </w:rPr>
        <w:t xml:space="preserve">.  Notwithstanding any other provision of this Agreement, should </w:t>
      </w:r>
      <w:r w:rsidR="00E71599" w:rsidRPr="00A5313E">
        <w:rPr>
          <w:rFonts w:asciiTheme="minorHAnsi" w:hAnsiTheme="minorHAnsi" w:cstheme="minorHAnsi"/>
          <w:sz w:val="24"/>
          <w:szCs w:val="24"/>
        </w:rPr>
        <w:t xml:space="preserve">the </w:t>
      </w:r>
      <w:r w:rsidR="003B672E" w:rsidRPr="00A5313E">
        <w:rPr>
          <w:rFonts w:asciiTheme="minorHAnsi" w:hAnsiTheme="minorHAnsi" w:cstheme="minorHAnsi"/>
          <w:sz w:val="24"/>
          <w:szCs w:val="24"/>
        </w:rPr>
        <w:t>PACE Provider</w:t>
      </w:r>
      <w:r w:rsidRPr="00A5313E">
        <w:rPr>
          <w:rFonts w:asciiTheme="minorHAnsi" w:hAnsiTheme="minorHAnsi" w:cstheme="minorHAnsi"/>
          <w:sz w:val="24"/>
          <w:szCs w:val="24"/>
        </w:rPr>
        <w:t xml:space="preserve"> fail to </w:t>
      </w:r>
      <w:r w:rsidR="00D84EE3" w:rsidRPr="00A5313E">
        <w:rPr>
          <w:rFonts w:asciiTheme="minorHAnsi" w:hAnsiTheme="minorHAnsi" w:cstheme="minorHAnsi"/>
          <w:sz w:val="24"/>
          <w:szCs w:val="24"/>
        </w:rPr>
        <w:t xml:space="preserve">uphold </w:t>
      </w:r>
      <w:r w:rsidRPr="00A5313E">
        <w:rPr>
          <w:rFonts w:asciiTheme="minorHAnsi" w:hAnsiTheme="minorHAnsi" w:cstheme="minorHAnsi"/>
          <w:sz w:val="24"/>
          <w:szCs w:val="24"/>
        </w:rPr>
        <w:t xml:space="preserve">any of its obligations </w:t>
      </w:r>
      <w:r w:rsidR="00463BFD" w:rsidRPr="00A5313E">
        <w:rPr>
          <w:rFonts w:asciiTheme="minorHAnsi" w:hAnsiTheme="minorHAnsi" w:cstheme="minorHAnsi"/>
          <w:sz w:val="24"/>
          <w:szCs w:val="24"/>
        </w:rPr>
        <w:t>under this Agreement</w:t>
      </w:r>
      <w:r w:rsidR="00725233">
        <w:rPr>
          <w:rFonts w:asciiTheme="minorHAnsi" w:hAnsiTheme="minorHAnsi" w:cstheme="minorHAnsi"/>
          <w:sz w:val="24"/>
          <w:szCs w:val="24"/>
        </w:rPr>
        <w:t xml:space="preserve"> in a material way</w:t>
      </w:r>
      <w:r w:rsidR="00463BFD" w:rsidRPr="00A5313E">
        <w:rPr>
          <w:rFonts w:asciiTheme="minorHAnsi" w:hAnsiTheme="minorHAnsi" w:cstheme="minorHAnsi"/>
          <w:sz w:val="24"/>
          <w:szCs w:val="24"/>
        </w:rPr>
        <w:t>,</w:t>
      </w:r>
      <w:r w:rsidRPr="00A5313E">
        <w:rPr>
          <w:rFonts w:asciiTheme="minorHAnsi" w:hAnsiTheme="minorHAnsi" w:cstheme="minorHAnsi"/>
          <w:sz w:val="24"/>
          <w:szCs w:val="24"/>
        </w:rPr>
        <w:t xml:space="preserve"> within the time and in the manner herein provided, or otherwise </w:t>
      </w:r>
      <w:r w:rsidR="00725233">
        <w:rPr>
          <w:rFonts w:asciiTheme="minorHAnsi" w:hAnsiTheme="minorHAnsi" w:cstheme="minorHAnsi"/>
          <w:sz w:val="24"/>
          <w:szCs w:val="24"/>
        </w:rPr>
        <w:t xml:space="preserve">materially </w:t>
      </w:r>
      <w:r w:rsidRPr="00A5313E">
        <w:rPr>
          <w:rFonts w:asciiTheme="minorHAnsi" w:hAnsiTheme="minorHAnsi" w:cstheme="minorHAnsi"/>
          <w:sz w:val="24"/>
          <w:szCs w:val="24"/>
        </w:rPr>
        <w:t xml:space="preserve">violate any of the terms of this Agreement, </w:t>
      </w:r>
      <w:r w:rsidR="00CF7267" w:rsidRPr="00A5313E">
        <w:rPr>
          <w:rFonts w:asciiTheme="minorHAnsi" w:hAnsiTheme="minorHAnsi" w:cstheme="minorHAnsi"/>
          <w:sz w:val="24"/>
          <w:szCs w:val="24"/>
        </w:rPr>
        <w:t xml:space="preserve">ABAG </w:t>
      </w:r>
      <w:r w:rsidR="00725233">
        <w:rPr>
          <w:rFonts w:asciiTheme="minorHAnsi" w:hAnsiTheme="minorHAnsi" w:cstheme="minorHAnsi"/>
          <w:sz w:val="24"/>
          <w:szCs w:val="24"/>
        </w:rPr>
        <w:t xml:space="preserve">or </w:t>
      </w:r>
      <w:r w:rsidR="00377B42">
        <w:rPr>
          <w:rFonts w:asciiTheme="minorHAnsi" w:hAnsiTheme="minorHAnsi" w:cstheme="minorHAnsi"/>
          <w:sz w:val="24"/>
          <w:szCs w:val="24"/>
        </w:rPr>
        <w:t>a</w:t>
      </w:r>
      <w:r w:rsidR="00725233">
        <w:rPr>
          <w:rFonts w:asciiTheme="minorHAnsi" w:hAnsiTheme="minorHAnsi" w:cstheme="minorHAnsi"/>
          <w:sz w:val="24"/>
          <w:szCs w:val="24"/>
        </w:rPr>
        <w:t xml:space="preserve"> Participating Entity </w:t>
      </w:r>
      <w:r w:rsidRPr="00A5313E">
        <w:rPr>
          <w:rFonts w:asciiTheme="minorHAnsi" w:hAnsiTheme="minorHAnsi" w:cstheme="minorHAnsi"/>
          <w:sz w:val="24"/>
          <w:szCs w:val="24"/>
        </w:rPr>
        <w:t>may</w:t>
      </w:r>
      <w:r w:rsidR="000919B3">
        <w:rPr>
          <w:rFonts w:asciiTheme="minorHAnsi" w:hAnsiTheme="minorHAnsi" w:cstheme="minorHAnsi"/>
          <w:sz w:val="24"/>
          <w:szCs w:val="24"/>
        </w:rPr>
        <w:t>, after providing the PACE Provider with a thirty (30) day cure period,</w:t>
      </w:r>
      <w:r w:rsidRPr="00A5313E">
        <w:rPr>
          <w:rFonts w:asciiTheme="minorHAnsi" w:hAnsiTheme="minorHAnsi" w:cstheme="minorHAnsi"/>
          <w:sz w:val="24"/>
          <w:szCs w:val="24"/>
        </w:rPr>
        <w:t xml:space="preserve"> immediately terminate this Agreement by giving </w:t>
      </w:r>
      <w:r w:rsidR="003B672E" w:rsidRPr="00A5313E">
        <w:rPr>
          <w:rFonts w:asciiTheme="minorHAnsi" w:hAnsiTheme="minorHAnsi" w:cstheme="minorHAnsi"/>
          <w:sz w:val="24"/>
          <w:szCs w:val="24"/>
        </w:rPr>
        <w:t xml:space="preserve">PACE Provider </w:t>
      </w:r>
      <w:r w:rsidRPr="00A5313E">
        <w:rPr>
          <w:rFonts w:asciiTheme="minorHAnsi" w:hAnsiTheme="minorHAnsi" w:cstheme="minorHAnsi"/>
          <w:sz w:val="24"/>
          <w:szCs w:val="24"/>
        </w:rPr>
        <w:t>written notice of such termination, stat</w:t>
      </w:r>
      <w:r w:rsidR="006A63BD" w:rsidRPr="00A5313E">
        <w:rPr>
          <w:rFonts w:asciiTheme="minorHAnsi" w:hAnsiTheme="minorHAnsi" w:cstheme="minorHAnsi"/>
          <w:sz w:val="24"/>
          <w:szCs w:val="24"/>
        </w:rPr>
        <w:t>ing the reason for termination</w:t>
      </w:r>
      <w:r w:rsidR="00725233" w:rsidRPr="009412CD">
        <w:rPr>
          <w:rFonts w:asciiTheme="minorHAnsi" w:hAnsiTheme="minorHAnsi" w:cstheme="minorHAnsi"/>
          <w:sz w:val="24"/>
          <w:szCs w:val="24"/>
        </w:rPr>
        <w:t>;</w:t>
      </w:r>
      <w:r w:rsidR="00725233">
        <w:rPr>
          <w:rFonts w:asciiTheme="minorHAnsi" w:hAnsiTheme="minorHAnsi" w:cstheme="minorHAnsi"/>
          <w:sz w:val="24"/>
          <w:szCs w:val="24"/>
        </w:rPr>
        <w:t xml:space="preserve"> provided that </w:t>
      </w:r>
      <w:r w:rsidR="00725233">
        <w:rPr>
          <w:rFonts w:asciiTheme="minorHAnsi" w:hAnsiTheme="minorHAnsi"/>
          <w:sz w:val="24"/>
          <w:szCs w:val="24"/>
        </w:rPr>
        <w:t>the</w:t>
      </w:r>
      <w:r w:rsidR="00725233" w:rsidRPr="009412CD">
        <w:rPr>
          <w:rFonts w:asciiTheme="minorHAnsi" w:hAnsiTheme="minorHAnsi"/>
          <w:sz w:val="24"/>
          <w:szCs w:val="24"/>
        </w:rPr>
        <w:t xml:space="preserve"> termination of this Agreement shall not </w:t>
      </w:r>
      <w:r w:rsidR="00725233">
        <w:rPr>
          <w:rFonts w:asciiTheme="minorHAnsi" w:hAnsiTheme="minorHAnsi"/>
          <w:sz w:val="24"/>
          <w:szCs w:val="24"/>
        </w:rPr>
        <w:t>automatically terminate any other agreement or contract between or among the parties</w:t>
      </w:r>
      <w:r w:rsidR="006A63BD" w:rsidRPr="00A5313E">
        <w:rPr>
          <w:rFonts w:asciiTheme="minorHAnsi" w:hAnsiTheme="minorHAnsi" w:cstheme="minorHAnsi"/>
          <w:sz w:val="24"/>
          <w:szCs w:val="24"/>
        </w:rPr>
        <w:t>.</w:t>
      </w:r>
    </w:p>
    <w:p w14:paraId="75862967" w14:textId="55B31231" w:rsidR="006A63BD" w:rsidRPr="00A5313E" w:rsidRDefault="00A43084" w:rsidP="006A63BD">
      <w:pPr>
        <w:pStyle w:val="ListParagraph"/>
        <w:numPr>
          <w:ilvl w:val="1"/>
          <w:numId w:val="8"/>
        </w:numPr>
        <w:spacing w:line="276" w:lineRule="auto"/>
        <w:rPr>
          <w:rFonts w:asciiTheme="minorHAnsi" w:hAnsiTheme="minorHAnsi"/>
          <w:sz w:val="24"/>
          <w:szCs w:val="24"/>
        </w:rPr>
      </w:pPr>
      <w:r w:rsidRPr="00A5313E">
        <w:rPr>
          <w:rFonts w:asciiTheme="minorHAnsi" w:hAnsiTheme="minorHAnsi" w:cstheme="minorHAnsi"/>
          <w:sz w:val="24"/>
          <w:szCs w:val="24"/>
          <w:u w:val="single"/>
        </w:rPr>
        <w:t xml:space="preserve">Delivery of </w:t>
      </w:r>
      <w:r w:rsidR="00191438" w:rsidRPr="00A5313E">
        <w:rPr>
          <w:rFonts w:asciiTheme="minorHAnsi" w:hAnsiTheme="minorHAnsi" w:cstheme="minorHAnsi"/>
          <w:sz w:val="24"/>
          <w:szCs w:val="24"/>
          <w:u w:val="single"/>
        </w:rPr>
        <w:t>Data and Information</w:t>
      </w:r>
      <w:r w:rsidRPr="00A5313E">
        <w:rPr>
          <w:rFonts w:asciiTheme="minorHAnsi" w:hAnsiTheme="minorHAnsi" w:cstheme="minorHAnsi"/>
          <w:sz w:val="24"/>
          <w:szCs w:val="24"/>
          <w:u w:val="single"/>
        </w:rPr>
        <w:t xml:space="preserve"> </w:t>
      </w:r>
      <w:r w:rsidR="00925466" w:rsidRPr="00A5313E">
        <w:rPr>
          <w:rFonts w:asciiTheme="minorHAnsi" w:hAnsiTheme="minorHAnsi" w:cstheme="minorHAnsi"/>
          <w:sz w:val="24"/>
          <w:szCs w:val="24"/>
          <w:u w:val="single"/>
        </w:rPr>
        <w:t xml:space="preserve">upon </w:t>
      </w:r>
      <w:r w:rsidRPr="00A5313E">
        <w:rPr>
          <w:rFonts w:asciiTheme="minorHAnsi" w:hAnsiTheme="minorHAnsi" w:cstheme="minorHAnsi"/>
          <w:sz w:val="24"/>
          <w:szCs w:val="24"/>
          <w:u w:val="single"/>
        </w:rPr>
        <w:t>Termination</w:t>
      </w:r>
      <w:r w:rsidRPr="00A5313E">
        <w:rPr>
          <w:rFonts w:asciiTheme="minorHAnsi" w:hAnsiTheme="minorHAnsi" w:cstheme="minorHAnsi"/>
          <w:sz w:val="24"/>
          <w:szCs w:val="24"/>
        </w:rPr>
        <w:t>.</w:t>
      </w:r>
      <w:r w:rsidR="006A63BD" w:rsidRPr="00A5313E">
        <w:rPr>
          <w:rFonts w:asciiTheme="minorHAnsi" w:hAnsiTheme="minorHAnsi" w:cstheme="minorHAnsi"/>
          <w:sz w:val="24"/>
          <w:szCs w:val="24"/>
        </w:rPr>
        <w:t xml:space="preserve">  </w:t>
      </w:r>
      <w:r w:rsidRPr="00A5313E">
        <w:rPr>
          <w:rFonts w:asciiTheme="minorHAnsi" w:hAnsiTheme="minorHAnsi" w:cstheme="minorHAnsi"/>
          <w:sz w:val="24"/>
          <w:szCs w:val="24"/>
        </w:rPr>
        <w:t xml:space="preserve">In the event of termination, </w:t>
      </w:r>
      <w:r w:rsidR="003B672E" w:rsidRPr="00A5313E">
        <w:rPr>
          <w:rFonts w:asciiTheme="minorHAnsi" w:hAnsiTheme="minorHAnsi" w:cstheme="minorHAnsi"/>
          <w:sz w:val="24"/>
          <w:szCs w:val="24"/>
        </w:rPr>
        <w:t>PACE Provider</w:t>
      </w:r>
      <w:r w:rsidRPr="00A5313E">
        <w:rPr>
          <w:rFonts w:asciiTheme="minorHAnsi" w:hAnsiTheme="minorHAnsi" w:cstheme="minorHAnsi"/>
          <w:sz w:val="24"/>
          <w:szCs w:val="24"/>
        </w:rPr>
        <w:t>, within 14 days following the date of termination, shall deliver</w:t>
      </w:r>
      <w:r w:rsidR="00297AE7" w:rsidRPr="00A5313E">
        <w:rPr>
          <w:rFonts w:asciiTheme="minorHAnsi" w:hAnsiTheme="minorHAnsi" w:cstheme="minorHAnsi"/>
          <w:sz w:val="24"/>
          <w:szCs w:val="24"/>
        </w:rPr>
        <w:t xml:space="preserve"> to the extent legally </w:t>
      </w:r>
      <w:r w:rsidR="00F16C5C" w:rsidRPr="00A5313E">
        <w:rPr>
          <w:rFonts w:asciiTheme="minorHAnsi" w:hAnsiTheme="minorHAnsi" w:cstheme="minorHAnsi"/>
          <w:sz w:val="24"/>
          <w:szCs w:val="24"/>
        </w:rPr>
        <w:t>permitted to</w:t>
      </w:r>
      <w:r w:rsidRPr="00A5313E">
        <w:rPr>
          <w:rFonts w:asciiTheme="minorHAnsi" w:hAnsiTheme="minorHAnsi" w:cstheme="minorHAnsi"/>
          <w:sz w:val="24"/>
          <w:szCs w:val="24"/>
        </w:rPr>
        <w:t xml:space="preserve"> </w:t>
      </w:r>
      <w:r w:rsidR="009A265B" w:rsidRPr="00A5313E">
        <w:rPr>
          <w:rFonts w:asciiTheme="minorHAnsi" w:hAnsiTheme="minorHAnsi" w:cstheme="minorHAnsi"/>
          <w:sz w:val="24"/>
          <w:szCs w:val="24"/>
        </w:rPr>
        <w:t>Participating Entity</w:t>
      </w:r>
      <w:r w:rsidRPr="00A5313E">
        <w:rPr>
          <w:rFonts w:asciiTheme="minorHAnsi" w:hAnsiTheme="minorHAnsi" w:cstheme="minorHAnsi"/>
          <w:sz w:val="24"/>
          <w:szCs w:val="24"/>
        </w:rPr>
        <w:t xml:space="preserve"> all </w:t>
      </w:r>
      <w:r w:rsidR="00191438" w:rsidRPr="00A5313E">
        <w:rPr>
          <w:rFonts w:asciiTheme="minorHAnsi" w:hAnsiTheme="minorHAnsi" w:cstheme="minorHAnsi"/>
          <w:sz w:val="24"/>
          <w:szCs w:val="24"/>
        </w:rPr>
        <w:t>raw data and information in a</w:t>
      </w:r>
      <w:r w:rsidR="00942095" w:rsidRPr="00A5313E">
        <w:rPr>
          <w:rFonts w:asciiTheme="minorHAnsi" w:hAnsiTheme="minorHAnsi" w:cstheme="minorHAnsi"/>
          <w:sz w:val="24"/>
          <w:szCs w:val="24"/>
        </w:rPr>
        <w:t>n</w:t>
      </w:r>
      <w:r w:rsidR="00191438" w:rsidRPr="00A5313E">
        <w:rPr>
          <w:rFonts w:asciiTheme="minorHAnsi" w:hAnsiTheme="minorHAnsi" w:cstheme="minorHAnsi"/>
          <w:sz w:val="24"/>
          <w:szCs w:val="24"/>
        </w:rPr>
        <w:t xml:space="preserve"> editable electronic format as outlined in </w:t>
      </w:r>
      <w:r w:rsidR="00297AE7" w:rsidRPr="00A5313E">
        <w:rPr>
          <w:rFonts w:asciiTheme="minorHAnsi" w:hAnsiTheme="minorHAnsi" w:cstheme="minorHAnsi"/>
          <w:sz w:val="24"/>
          <w:szCs w:val="24"/>
        </w:rPr>
        <w:t xml:space="preserve">and subject to the terms of </w:t>
      </w:r>
      <w:r w:rsidRPr="00A5313E">
        <w:rPr>
          <w:rFonts w:asciiTheme="minorHAnsi" w:hAnsiTheme="minorHAnsi" w:cstheme="minorHAnsi"/>
          <w:sz w:val="24"/>
          <w:szCs w:val="24"/>
          <w:u w:val="single"/>
        </w:rPr>
        <w:t xml:space="preserve">Section </w:t>
      </w:r>
      <w:r w:rsidR="0006067B" w:rsidRPr="00A5313E">
        <w:rPr>
          <w:rFonts w:asciiTheme="minorHAnsi" w:hAnsiTheme="minorHAnsi" w:cstheme="minorHAnsi"/>
          <w:sz w:val="24"/>
          <w:szCs w:val="24"/>
          <w:u w:val="single"/>
        </w:rPr>
        <w:t>2.</w:t>
      </w:r>
      <w:r w:rsidR="001C4F3B">
        <w:rPr>
          <w:rFonts w:asciiTheme="minorHAnsi" w:hAnsiTheme="minorHAnsi" w:cstheme="minorHAnsi"/>
          <w:sz w:val="24"/>
          <w:szCs w:val="24"/>
          <w:u w:val="single"/>
        </w:rPr>
        <w:t>5</w:t>
      </w:r>
      <w:r w:rsidR="00A16E2D" w:rsidRPr="00A5313E">
        <w:rPr>
          <w:rFonts w:asciiTheme="minorHAnsi" w:hAnsiTheme="minorHAnsi" w:cstheme="minorHAnsi"/>
          <w:sz w:val="24"/>
          <w:szCs w:val="24"/>
          <w:u w:val="single"/>
        </w:rPr>
        <w:t xml:space="preserve">, </w:t>
      </w:r>
      <w:r w:rsidR="00A16E2D" w:rsidRPr="00A5313E">
        <w:rPr>
          <w:rFonts w:asciiTheme="minorHAnsi" w:hAnsiTheme="minorHAnsi"/>
          <w:sz w:val="24"/>
          <w:szCs w:val="24"/>
          <w:u w:val="single"/>
        </w:rPr>
        <w:t>Document, Data, and Information Policies</w:t>
      </w:r>
      <w:r w:rsidR="006A63BD" w:rsidRPr="00A5313E">
        <w:rPr>
          <w:rFonts w:asciiTheme="minorHAnsi" w:hAnsiTheme="minorHAnsi" w:cstheme="minorHAnsi"/>
          <w:sz w:val="24"/>
          <w:szCs w:val="24"/>
          <w:u w:val="single"/>
        </w:rPr>
        <w:t>.</w:t>
      </w:r>
    </w:p>
    <w:p w14:paraId="36EF505A" w14:textId="42366B89" w:rsidR="00F509B0" w:rsidRPr="00725233" w:rsidRDefault="00A43084" w:rsidP="00F509B0">
      <w:pPr>
        <w:pStyle w:val="ListParagraph"/>
        <w:numPr>
          <w:ilvl w:val="1"/>
          <w:numId w:val="8"/>
        </w:numPr>
        <w:spacing w:line="276" w:lineRule="auto"/>
        <w:rPr>
          <w:rFonts w:asciiTheme="minorHAnsi" w:hAnsiTheme="minorHAnsi"/>
          <w:sz w:val="24"/>
          <w:szCs w:val="24"/>
        </w:rPr>
      </w:pPr>
      <w:r w:rsidRPr="00A5313E">
        <w:rPr>
          <w:rFonts w:asciiTheme="minorHAnsi" w:hAnsiTheme="minorHAnsi" w:cstheme="minorHAnsi"/>
          <w:sz w:val="24"/>
          <w:szCs w:val="24"/>
          <w:u w:val="single"/>
        </w:rPr>
        <w:t>Authority to Terminate</w:t>
      </w:r>
      <w:r w:rsidRPr="00A5313E">
        <w:rPr>
          <w:rFonts w:asciiTheme="minorHAnsi" w:hAnsiTheme="minorHAnsi" w:cstheme="minorHAnsi"/>
          <w:sz w:val="24"/>
          <w:szCs w:val="24"/>
        </w:rPr>
        <w:t xml:space="preserve">.  The </w:t>
      </w:r>
      <w:r w:rsidR="009A265B" w:rsidRPr="00A5313E">
        <w:rPr>
          <w:rFonts w:asciiTheme="minorHAnsi" w:hAnsiTheme="minorHAnsi" w:cstheme="minorHAnsi"/>
          <w:sz w:val="24"/>
          <w:szCs w:val="24"/>
        </w:rPr>
        <w:t>Executive Director of ABAG</w:t>
      </w:r>
      <w:r w:rsidRPr="00A5313E">
        <w:rPr>
          <w:rFonts w:asciiTheme="minorHAnsi" w:hAnsiTheme="minorHAnsi" w:cstheme="minorHAnsi"/>
          <w:sz w:val="24"/>
          <w:szCs w:val="24"/>
        </w:rPr>
        <w:t xml:space="preserve"> has the authority to terminate this Agreement on behalf of </w:t>
      </w:r>
      <w:r w:rsidR="009A265B" w:rsidRPr="00A5313E">
        <w:rPr>
          <w:rFonts w:asciiTheme="minorHAnsi" w:hAnsiTheme="minorHAnsi" w:cstheme="minorHAnsi"/>
          <w:sz w:val="24"/>
          <w:szCs w:val="24"/>
        </w:rPr>
        <w:t>ABAG</w:t>
      </w:r>
    </w:p>
    <w:p w14:paraId="2EC42A83" w14:textId="420AD483" w:rsidR="00725233" w:rsidRPr="007F0519" w:rsidRDefault="00725233" w:rsidP="00725233">
      <w:pPr>
        <w:pStyle w:val="ListParagraph"/>
        <w:numPr>
          <w:ilvl w:val="1"/>
          <w:numId w:val="8"/>
        </w:numPr>
        <w:rPr>
          <w:rFonts w:asciiTheme="minorHAnsi" w:hAnsiTheme="minorHAnsi"/>
          <w:sz w:val="24"/>
          <w:szCs w:val="24"/>
        </w:rPr>
      </w:pPr>
      <w:r w:rsidRPr="00725233">
        <w:rPr>
          <w:rFonts w:asciiTheme="minorHAnsi" w:hAnsiTheme="minorHAnsi"/>
          <w:sz w:val="24"/>
          <w:szCs w:val="24"/>
          <w:u w:val="single"/>
        </w:rPr>
        <w:t>Effect of Termination.</w:t>
      </w:r>
      <w:r w:rsidRPr="00725233">
        <w:rPr>
          <w:rFonts w:asciiTheme="minorHAnsi" w:hAnsiTheme="minorHAnsi"/>
          <w:sz w:val="24"/>
          <w:szCs w:val="24"/>
        </w:rPr>
        <w:t xml:space="preserve">   </w:t>
      </w:r>
      <w:r w:rsidRPr="007F0519">
        <w:rPr>
          <w:rFonts w:asciiTheme="minorHAnsi" w:hAnsiTheme="minorHAnsi"/>
          <w:sz w:val="24"/>
          <w:szCs w:val="24"/>
        </w:rPr>
        <w:t>Termination of this Agreement by ABAG or Participating Entity shall not affect the ability to levy and collect assessments and</w:t>
      </w:r>
      <w:r>
        <w:rPr>
          <w:rFonts w:asciiTheme="minorHAnsi" w:hAnsiTheme="minorHAnsi"/>
          <w:sz w:val="24"/>
          <w:szCs w:val="24"/>
        </w:rPr>
        <w:t xml:space="preserve"> the PACE Provider’s ability to</w:t>
      </w:r>
      <w:r w:rsidRPr="007F0519">
        <w:rPr>
          <w:rFonts w:asciiTheme="minorHAnsi" w:hAnsiTheme="minorHAnsi"/>
          <w:sz w:val="24"/>
          <w:szCs w:val="24"/>
        </w:rPr>
        <w:t xml:space="preserve"> issue bonds for assessment contracts located within the jurisdiction of such entity which have been entered into prior to the date of termination.</w:t>
      </w:r>
      <w:r>
        <w:rPr>
          <w:rFonts w:asciiTheme="minorHAnsi" w:hAnsiTheme="minorHAnsi"/>
          <w:sz w:val="24"/>
          <w:szCs w:val="24"/>
        </w:rPr>
        <w:t xml:space="preserve"> </w:t>
      </w:r>
    </w:p>
    <w:p w14:paraId="369FA1EE" w14:textId="77777777" w:rsidR="00725233" w:rsidRPr="0019786E" w:rsidRDefault="00725233" w:rsidP="00725233">
      <w:pPr>
        <w:pStyle w:val="ListParagraph"/>
        <w:spacing w:line="276" w:lineRule="auto"/>
        <w:ind w:left="780"/>
        <w:rPr>
          <w:rFonts w:asciiTheme="minorHAnsi" w:hAnsiTheme="minorHAnsi" w:cstheme="minorHAnsi"/>
          <w:sz w:val="24"/>
          <w:szCs w:val="24"/>
        </w:rPr>
      </w:pPr>
      <w:r w:rsidRPr="0019786E">
        <w:rPr>
          <w:rFonts w:asciiTheme="minorHAnsi" w:hAnsiTheme="minorHAnsi"/>
          <w:sz w:val="24"/>
          <w:szCs w:val="24"/>
        </w:rPr>
        <w:t>In the event of termination pursuant to this Section 5</w:t>
      </w:r>
      <w:r>
        <w:rPr>
          <w:rFonts w:asciiTheme="minorHAnsi" w:hAnsiTheme="minorHAnsi"/>
          <w:sz w:val="24"/>
          <w:szCs w:val="24"/>
        </w:rPr>
        <w:t xml:space="preserve"> by ABAG</w:t>
      </w:r>
      <w:r w:rsidRPr="0019786E">
        <w:rPr>
          <w:rFonts w:asciiTheme="minorHAnsi" w:hAnsiTheme="minorHAnsi"/>
          <w:sz w:val="24"/>
          <w:szCs w:val="24"/>
        </w:rPr>
        <w:t xml:space="preserve">, </w:t>
      </w:r>
      <w:r>
        <w:rPr>
          <w:rFonts w:asciiTheme="minorHAnsi" w:hAnsiTheme="minorHAnsi"/>
          <w:sz w:val="24"/>
          <w:szCs w:val="24"/>
        </w:rPr>
        <w:t>ABAG may</w:t>
      </w:r>
      <w:r w:rsidRPr="0019786E">
        <w:rPr>
          <w:rFonts w:asciiTheme="minorHAnsi" w:eastAsia="SimSun" w:hAnsiTheme="minorHAnsi"/>
          <w:sz w:val="24"/>
          <w:szCs w:val="24"/>
        </w:rPr>
        <w:t xml:space="preserve"> notify all Participating Entities of said termination. </w:t>
      </w:r>
    </w:p>
    <w:p w14:paraId="385BA92E" w14:textId="2F76213B" w:rsidR="00725233" w:rsidRPr="00A5313E" w:rsidRDefault="00725233" w:rsidP="00B315AF">
      <w:pPr>
        <w:pStyle w:val="ListParagraph"/>
        <w:spacing w:line="276" w:lineRule="auto"/>
        <w:ind w:left="780"/>
        <w:rPr>
          <w:rFonts w:asciiTheme="minorHAnsi" w:hAnsiTheme="minorHAnsi"/>
          <w:sz w:val="24"/>
          <w:szCs w:val="24"/>
        </w:rPr>
      </w:pPr>
    </w:p>
    <w:p w14:paraId="3FDAF1EB" w14:textId="77777777" w:rsidR="00C67913" w:rsidRPr="00A5313E" w:rsidRDefault="00EE6CC0" w:rsidP="00C67913">
      <w:pPr>
        <w:pStyle w:val="OutlineL2"/>
        <w:numPr>
          <w:ilvl w:val="0"/>
          <w:numId w:val="8"/>
        </w:numPr>
        <w:spacing w:line="276" w:lineRule="auto"/>
        <w:ind w:left="360"/>
        <w:rPr>
          <w:rFonts w:asciiTheme="minorHAnsi" w:hAnsiTheme="minorHAnsi" w:cstheme="minorHAnsi"/>
          <w:szCs w:val="24"/>
        </w:rPr>
      </w:pPr>
      <w:r w:rsidRPr="00A5313E">
        <w:rPr>
          <w:rFonts w:asciiTheme="minorHAnsi" w:hAnsiTheme="minorHAnsi"/>
          <w:szCs w:val="24"/>
        </w:rPr>
        <w:t xml:space="preserve"> </w:t>
      </w:r>
      <w:r w:rsidRPr="00A5313E">
        <w:rPr>
          <w:rFonts w:asciiTheme="minorHAnsi" w:hAnsiTheme="minorHAnsi" w:cstheme="minorHAnsi"/>
          <w:b/>
          <w:szCs w:val="24"/>
          <w:u w:val="single"/>
        </w:rPr>
        <w:t>Hold Harmless, Indemnity and Waiver of Subrogation</w:t>
      </w:r>
      <w:r w:rsidRPr="00A5313E">
        <w:rPr>
          <w:rFonts w:asciiTheme="minorHAnsi" w:hAnsiTheme="minorHAnsi" w:cstheme="minorHAnsi"/>
          <w:b/>
          <w:szCs w:val="24"/>
        </w:rPr>
        <w:t>.</w:t>
      </w:r>
      <w:r w:rsidR="00C67913" w:rsidRPr="00A5313E">
        <w:rPr>
          <w:rFonts w:asciiTheme="minorHAnsi" w:hAnsiTheme="minorHAnsi" w:cstheme="minorHAnsi"/>
          <w:szCs w:val="24"/>
        </w:rPr>
        <w:t xml:space="preserve">  </w:t>
      </w:r>
    </w:p>
    <w:p w14:paraId="6B676870" w14:textId="4D7FAB3F" w:rsidR="00EE6CC0" w:rsidRPr="00A5313E" w:rsidRDefault="00C67913" w:rsidP="00C67913">
      <w:pPr>
        <w:pStyle w:val="OutlineL2"/>
        <w:numPr>
          <w:ilvl w:val="0"/>
          <w:numId w:val="0"/>
        </w:numPr>
        <w:spacing w:line="276" w:lineRule="auto"/>
        <w:rPr>
          <w:rFonts w:asciiTheme="minorHAnsi" w:hAnsiTheme="minorHAnsi" w:cstheme="minorHAnsi"/>
          <w:szCs w:val="24"/>
        </w:rPr>
      </w:pPr>
      <w:r w:rsidRPr="00A5313E">
        <w:rPr>
          <w:rFonts w:asciiTheme="minorHAnsi" w:hAnsiTheme="minorHAnsi" w:cstheme="minorHAnsi"/>
          <w:szCs w:val="24"/>
        </w:rPr>
        <w:t xml:space="preserve">To the fullest extent </w:t>
      </w:r>
      <w:r w:rsidR="00EE6CC0" w:rsidRPr="00A5313E">
        <w:rPr>
          <w:rFonts w:asciiTheme="minorHAnsi" w:hAnsiTheme="minorHAnsi" w:cstheme="minorHAnsi"/>
          <w:szCs w:val="24"/>
        </w:rPr>
        <w:t xml:space="preserve">allowed by law, PACE Provider shall defend, indemnify, save harmless and waive subrogation against the ABAG, and </w:t>
      </w:r>
      <w:r w:rsidR="00501463" w:rsidRPr="00A5313E">
        <w:rPr>
          <w:rFonts w:asciiTheme="minorHAnsi" w:hAnsiTheme="minorHAnsi" w:cstheme="minorHAnsi"/>
          <w:szCs w:val="24"/>
        </w:rPr>
        <w:t xml:space="preserve">its </w:t>
      </w:r>
      <w:r w:rsidR="00EE6CC0" w:rsidRPr="00A5313E">
        <w:rPr>
          <w:rFonts w:asciiTheme="minorHAnsi" w:hAnsiTheme="minorHAnsi" w:cstheme="minorHAnsi"/>
          <w:szCs w:val="24"/>
        </w:rPr>
        <w:t>members, elected and appointed officials, officers and employees (Indemnitees) against any and all liability, claims, losses, damages, or expenses, including reasonable attorneys’ fees, arising from all acts or omissions to act of PACE Provider or its officers, agents, or employees in rendering services under this contract; excluding, however, such liability, claims, losses, damages or expenses resulting from an intentional act or the gross negligence of an Indemnitee.</w:t>
      </w:r>
    </w:p>
    <w:p w14:paraId="69B69F3D" w14:textId="791E73F7" w:rsidR="00EE6CC0" w:rsidRPr="00A5313E" w:rsidRDefault="00EE6CC0" w:rsidP="00C67913">
      <w:pPr>
        <w:pStyle w:val="OutlineL2"/>
        <w:numPr>
          <w:ilvl w:val="0"/>
          <w:numId w:val="0"/>
        </w:numPr>
        <w:spacing w:line="276" w:lineRule="auto"/>
        <w:rPr>
          <w:rFonts w:asciiTheme="minorHAnsi" w:hAnsiTheme="minorHAnsi" w:cstheme="minorHAnsi"/>
          <w:szCs w:val="24"/>
        </w:rPr>
      </w:pPr>
      <w:r w:rsidRPr="00A5313E">
        <w:rPr>
          <w:rFonts w:asciiTheme="minorHAnsi" w:hAnsiTheme="minorHAnsi" w:cstheme="minorHAnsi"/>
          <w:szCs w:val="24"/>
        </w:rPr>
        <w:t>This section shall in no event be construed to require indemnification by PACE Provider to a greater extent than permitted under the public policy or laws of the State of California. These defense and indemnification obligations are undertaken in addition to, and shall not in any way be limited by, the insurance obligations set forth in this Agreement. These defense and indemnification obligations shall survive the termination or expiration of the contract for the full period of time permitted by law.</w:t>
      </w:r>
    </w:p>
    <w:p w14:paraId="0F992E9E" w14:textId="2743EA34" w:rsidR="00891A45" w:rsidRPr="00A5313E" w:rsidRDefault="00891A45" w:rsidP="00A5313E">
      <w:pPr>
        <w:pStyle w:val="BodyText"/>
        <w:numPr>
          <w:ilvl w:val="0"/>
          <w:numId w:val="8"/>
        </w:numPr>
        <w:ind w:left="360"/>
        <w:rPr>
          <w:rFonts w:asciiTheme="minorHAnsi" w:hAnsiTheme="minorHAnsi"/>
        </w:rPr>
      </w:pPr>
      <w:r w:rsidRPr="00A5313E">
        <w:rPr>
          <w:rFonts w:asciiTheme="minorHAnsi" w:hAnsiTheme="minorHAnsi"/>
          <w:b/>
          <w:u w:val="single"/>
        </w:rPr>
        <w:t>Insurance Requirements.</w:t>
      </w:r>
      <w:r w:rsidRPr="00A5313E">
        <w:rPr>
          <w:rFonts w:asciiTheme="minorHAnsi" w:hAnsiTheme="minorHAnsi"/>
        </w:rPr>
        <w:t xml:space="preserve"> PACE provider shall obtain and maintain insurance as required in Attachment </w:t>
      </w:r>
      <w:r w:rsidR="0018147B" w:rsidRPr="00A5313E">
        <w:rPr>
          <w:rFonts w:asciiTheme="minorHAnsi" w:hAnsiTheme="minorHAnsi"/>
        </w:rPr>
        <w:t>2</w:t>
      </w:r>
      <w:r w:rsidRPr="00A5313E">
        <w:rPr>
          <w:rFonts w:asciiTheme="minorHAnsi" w:hAnsiTheme="minorHAnsi"/>
        </w:rPr>
        <w:t>.</w:t>
      </w:r>
    </w:p>
    <w:p w14:paraId="51BC38C8" w14:textId="77777777" w:rsidR="00A43084" w:rsidRPr="00A5313E" w:rsidRDefault="00A43084" w:rsidP="002D2533">
      <w:pPr>
        <w:spacing w:line="276" w:lineRule="auto"/>
        <w:rPr>
          <w:rFonts w:asciiTheme="minorHAnsi" w:hAnsiTheme="minorHAnsi" w:cstheme="minorHAnsi"/>
          <w:sz w:val="24"/>
          <w:szCs w:val="24"/>
        </w:rPr>
      </w:pPr>
    </w:p>
    <w:p w14:paraId="3CDB2F24" w14:textId="6DF73B51" w:rsidR="00A43084" w:rsidRPr="00A5313E" w:rsidRDefault="00A43084" w:rsidP="003F0D38">
      <w:pPr>
        <w:pStyle w:val="ListParagraph"/>
        <w:numPr>
          <w:ilvl w:val="0"/>
          <w:numId w:val="8"/>
        </w:numPr>
        <w:spacing w:line="276" w:lineRule="auto"/>
        <w:ind w:left="360"/>
        <w:rPr>
          <w:rFonts w:asciiTheme="minorHAnsi" w:hAnsiTheme="minorHAnsi" w:cstheme="minorHAnsi"/>
          <w:b/>
          <w:sz w:val="24"/>
          <w:szCs w:val="24"/>
        </w:rPr>
      </w:pPr>
      <w:r w:rsidRPr="00A5313E">
        <w:rPr>
          <w:rFonts w:asciiTheme="minorHAnsi" w:hAnsiTheme="minorHAnsi" w:cstheme="minorHAnsi"/>
          <w:b/>
          <w:sz w:val="24"/>
          <w:szCs w:val="24"/>
          <w:u w:val="single"/>
        </w:rPr>
        <w:t>Prosecution of Work</w:t>
      </w:r>
      <w:r w:rsidRPr="00A5313E">
        <w:rPr>
          <w:rFonts w:asciiTheme="minorHAnsi" w:hAnsiTheme="minorHAnsi" w:cstheme="minorHAnsi"/>
          <w:sz w:val="24"/>
          <w:szCs w:val="24"/>
        </w:rPr>
        <w:t xml:space="preserve">.  The execution of this Agreement shall constitute </w:t>
      </w:r>
      <w:r w:rsidR="003B672E" w:rsidRPr="00A5313E">
        <w:rPr>
          <w:rFonts w:asciiTheme="minorHAnsi" w:hAnsiTheme="minorHAnsi" w:cstheme="minorHAnsi"/>
          <w:sz w:val="24"/>
          <w:szCs w:val="24"/>
        </w:rPr>
        <w:t>PACE Provider</w:t>
      </w:r>
      <w:r w:rsidRPr="00A5313E">
        <w:rPr>
          <w:rFonts w:asciiTheme="minorHAnsi" w:hAnsiTheme="minorHAnsi" w:cstheme="minorHAnsi"/>
          <w:sz w:val="24"/>
          <w:szCs w:val="24"/>
        </w:rPr>
        <w:t>'s authority to proceed immediately with the performance of this Agreement.</w:t>
      </w:r>
    </w:p>
    <w:p w14:paraId="3FAC53CA" w14:textId="77777777" w:rsidR="00A43084" w:rsidRPr="00A5313E" w:rsidRDefault="00A43084" w:rsidP="002D2533">
      <w:pPr>
        <w:spacing w:line="276" w:lineRule="auto"/>
        <w:rPr>
          <w:rFonts w:asciiTheme="minorHAnsi" w:hAnsiTheme="minorHAnsi" w:cstheme="minorHAnsi"/>
          <w:sz w:val="24"/>
          <w:szCs w:val="24"/>
        </w:rPr>
      </w:pPr>
    </w:p>
    <w:p w14:paraId="511752CF" w14:textId="40AB7794" w:rsidR="006A63BD" w:rsidRPr="00A5313E" w:rsidRDefault="00A43084" w:rsidP="006A63BD">
      <w:pPr>
        <w:pStyle w:val="ListParagraph"/>
        <w:numPr>
          <w:ilvl w:val="0"/>
          <w:numId w:val="8"/>
        </w:numPr>
        <w:spacing w:line="276" w:lineRule="auto"/>
        <w:ind w:left="360"/>
        <w:rPr>
          <w:rFonts w:asciiTheme="minorHAnsi" w:hAnsiTheme="minorHAnsi" w:cstheme="minorHAnsi"/>
          <w:b/>
          <w:sz w:val="24"/>
          <w:szCs w:val="24"/>
        </w:rPr>
      </w:pPr>
      <w:r w:rsidRPr="00A5313E">
        <w:rPr>
          <w:rFonts w:asciiTheme="minorHAnsi" w:hAnsiTheme="minorHAnsi" w:cstheme="minorHAnsi"/>
          <w:b/>
          <w:sz w:val="24"/>
          <w:szCs w:val="24"/>
          <w:u w:val="single"/>
        </w:rPr>
        <w:t xml:space="preserve">Representations of </w:t>
      </w:r>
      <w:r w:rsidR="003B672E" w:rsidRPr="00A5313E">
        <w:rPr>
          <w:rFonts w:asciiTheme="minorHAnsi" w:hAnsiTheme="minorHAnsi" w:cstheme="minorHAnsi"/>
          <w:b/>
          <w:sz w:val="24"/>
          <w:szCs w:val="24"/>
          <w:u w:val="single"/>
        </w:rPr>
        <w:t>PACE Provider</w:t>
      </w:r>
      <w:r w:rsidRPr="00A5313E">
        <w:rPr>
          <w:rFonts w:asciiTheme="minorHAnsi" w:hAnsiTheme="minorHAnsi" w:cstheme="minorHAnsi"/>
          <w:sz w:val="24"/>
          <w:szCs w:val="24"/>
        </w:rPr>
        <w:t>.</w:t>
      </w:r>
    </w:p>
    <w:p w14:paraId="06D0B4A8" w14:textId="77777777" w:rsidR="006A63BD" w:rsidRPr="00A5313E" w:rsidRDefault="006A63BD" w:rsidP="006A63BD">
      <w:pPr>
        <w:pStyle w:val="ListParagraph"/>
        <w:rPr>
          <w:rFonts w:asciiTheme="minorHAnsi" w:hAnsiTheme="minorHAnsi" w:cstheme="minorHAnsi"/>
          <w:sz w:val="24"/>
          <w:szCs w:val="24"/>
          <w:u w:val="single"/>
        </w:rPr>
      </w:pPr>
    </w:p>
    <w:p w14:paraId="0FAF4243" w14:textId="52052FE1" w:rsidR="006A63BD" w:rsidRPr="00A5313E" w:rsidRDefault="00A43084" w:rsidP="006A63BD">
      <w:pPr>
        <w:pStyle w:val="ListParagraph"/>
        <w:numPr>
          <w:ilvl w:val="1"/>
          <w:numId w:val="8"/>
        </w:numPr>
        <w:spacing w:line="276" w:lineRule="auto"/>
        <w:rPr>
          <w:rFonts w:asciiTheme="minorHAnsi" w:hAnsiTheme="minorHAnsi" w:cstheme="minorHAnsi"/>
          <w:sz w:val="24"/>
          <w:szCs w:val="24"/>
        </w:rPr>
      </w:pPr>
      <w:r w:rsidRPr="00A5313E">
        <w:rPr>
          <w:rFonts w:asciiTheme="minorHAnsi" w:hAnsiTheme="minorHAnsi" w:cstheme="minorHAnsi"/>
          <w:sz w:val="24"/>
          <w:szCs w:val="24"/>
          <w:u w:val="single"/>
        </w:rPr>
        <w:t>Standard of Care</w:t>
      </w:r>
      <w:r w:rsidRPr="00A5313E">
        <w:rPr>
          <w:rFonts w:asciiTheme="minorHAnsi" w:hAnsiTheme="minorHAnsi" w:cstheme="minorHAnsi"/>
          <w:sz w:val="24"/>
          <w:szCs w:val="24"/>
        </w:rPr>
        <w:t xml:space="preserve">.  </w:t>
      </w:r>
      <w:r w:rsidR="00233783" w:rsidRPr="00A5313E">
        <w:rPr>
          <w:rFonts w:asciiTheme="minorHAnsi" w:hAnsiTheme="minorHAnsi" w:cstheme="minorHAnsi"/>
          <w:sz w:val="24"/>
          <w:szCs w:val="24"/>
        </w:rPr>
        <w:t>ABAG</w:t>
      </w:r>
      <w:r w:rsidR="006D4FC6" w:rsidRPr="00A5313E">
        <w:rPr>
          <w:rFonts w:asciiTheme="minorHAnsi" w:hAnsiTheme="minorHAnsi" w:cstheme="minorHAnsi"/>
          <w:sz w:val="24"/>
          <w:szCs w:val="24"/>
        </w:rPr>
        <w:t xml:space="preserve"> </w:t>
      </w:r>
      <w:r w:rsidR="009037A8">
        <w:rPr>
          <w:rFonts w:asciiTheme="minorHAnsi" w:hAnsiTheme="minorHAnsi" w:cstheme="minorHAnsi"/>
          <w:sz w:val="24"/>
          <w:szCs w:val="24"/>
        </w:rPr>
        <w:t xml:space="preserve">and Participating Entity </w:t>
      </w:r>
      <w:r w:rsidRPr="00A5313E">
        <w:rPr>
          <w:rFonts w:asciiTheme="minorHAnsi" w:hAnsiTheme="minorHAnsi" w:cstheme="minorHAnsi"/>
          <w:sz w:val="24"/>
          <w:szCs w:val="24"/>
        </w:rPr>
        <w:t>ha</w:t>
      </w:r>
      <w:r w:rsidR="009037A8">
        <w:rPr>
          <w:rFonts w:asciiTheme="minorHAnsi" w:hAnsiTheme="minorHAnsi" w:cstheme="minorHAnsi"/>
          <w:sz w:val="24"/>
          <w:szCs w:val="24"/>
        </w:rPr>
        <w:t>ve</w:t>
      </w:r>
      <w:r w:rsidR="00E82700" w:rsidRPr="00A5313E">
        <w:rPr>
          <w:rFonts w:asciiTheme="minorHAnsi" w:hAnsiTheme="minorHAnsi" w:cstheme="minorHAnsi"/>
          <w:sz w:val="24"/>
          <w:szCs w:val="24"/>
        </w:rPr>
        <w:t xml:space="preserve"> </w:t>
      </w:r>
      <w:r w:rsidRPr="00A5313E">
        <w:rPr>
          <w:rFonts w:asciiTheme="minorHAnsi" w:hAnsiTheme="minorHAnsi" w:cstheme="minorHAnsi"/>
          <w:sz w:val="24"/>
          <w:szCs w:val="24"/>
        </w:rPr>
        <w:t xml:space="preserve">relied upon the professional ability and training of </w:t>
      </w:r>
      <w:r w:rsidR="003B672E" w:rsidRPr="00A5313E">
        <w:rPr>
          <w:rFonts w:asciiTheme="minorHAnsi" w:hAnsiTheme="minorHAnsi" w:cstheme="minorHAnsi"/>
          <w:sz w:val="24"/>
          <w:szCs w:val="24"/>
        </w:rPr>
        <w:t>PACE Provider</w:t>
      </w:r>
      <w:r w:rsidRPr="00A5313E">
        <w:rPr>
          <w:rFonts w:asciiTheme="minorHAnsi" w:hAnsiTheme="minorHAnsi" w:cstheme="minorHAnsi"/>
          <w:sz w:val="24"/>
          <w:szCs w:val="24"/>
        </w:rPr>
        <w:t xml:space="preserve"> as a material inducement to enter</w:t>
      </w:r>
      <w:r w:rsidR="003A30E5" w:rsidRPr="00A5313E">
        <w:rPr>
          <w:rFonts w:asciiTheme="minorHAnsi" w:hAnsiTheme="minorHAnsi" w:cstheme="minorHAnsi"/>
          <w:sz w:val="24"/>
          <w:szCs w:val="24"/>
        </w:rPr>
        <w:t>ing</w:t>
      </w:r>
      <w:r w:rsidRPr="00A5313E">
        <w:rPr>
          <w:rFonts w:asciiTheme="minorHAnsi" w:hAnsiTheme="minorHAnsi" w:cstheme="minorHAnsi"/>
          <w:sz w:val="24"/>
          <w:szCs w:val="24"/>
        </w:rPr>
        <w:t xml:space="preserve"> into this Agreement.  </w:t>
      </w:r>
      <w:r w:rsidR="003B672E" w:rsidRPr="00A5313E">
        <w:rPr>
          <w:rFonts w:asciiTheme="minorHAnsi" w:hAnsiTheme="minorHAnsi" w:cstheme="minorHAnsi"/>
          <w:sz w:val="24"/>
          <w:szCs w:val="24"/>
        </w:rPr>
        <w:t>PACE Provider</w:t>
      </w:r>
      <w:r w:rsidRPr="00A5313E">
        <w:rPr>
          <w:rFonts w:asciiTheme="minorHAnsi" w:hAnsiTheme="minorHAnsi" w:cstheme="minorHAnsi"/>
          <w:sz w:val="24"/>
          <w:szCs w:val="24"/>
        </w:rPr>
        <w:t xml:space="preserve"> hereby agrees that all its work will be performed and that its operations shall be conducted in accordance with generally accepted and applicable professional practices and standards as well as the requirements of applicable federal, state and local laws.  </w:t>
      </w:r>
    </w:p>
    <w:p w14:paraId="518DC4C7" w14:textId="77777777" w:rsidR="006A63BD" w:rsidRPr="00A5313E" w:rsidRDefault="006A63BD" w:rsidP="006A63BD">
      <w:pPr>
        <w:spacing w:line="276" w:lineRule="auto"/>
        <w:rPr>
          <w:rFonts w:asciiTheme="minorHAnsi" w:hAnsiTheme="minorHAnsi" w:cstheme="minorHAnsi"/>
          <w:sz w:val="24"/>
          <w:szCs w:val="24"/>
        </w:rPr>
      </w:pPr>
    </w:p>
    <w:p w14:paraId="46C2E839" w14:textId="58194D1E" w:rsidR="006A63BD" w:rsidRPr="00A5313E" w:rsidRDefault="00A43084" w:rsidP="006A63BD">
      <w:pPr>
        <w:pStyle w:val="ListParagraph"/>
        <w:numPr>
          <w:ilvl w:val="1"/>
          <w:numId w:val="8"/>
        </w:numPr>
        <w:spacing w:line="276" w:lineRule="auto"/>
        <w:rPr>
          <w:rFonts w:asciiTheme="minorHAnsi" w:hAnsiTheme="minorHAnsi" w:cstheme="minorHAnsi"/>
          <w:sz w:val="24"/>
          <w:szCs w:val="24"/>
        </w:rPr>
      </w:pPr>
      <w:r w:rsidRPr="00A5313E">
        <w:rPr>
          <w:rFonts w:asciiTheme="minorHAnsi" w:hAnsiTheme="minorHAnsi" w:cstheme="minorHAnsi"/>
          <w:sz w:val="24"/>
          <w:szCs w:val="24"/>
          <w:u w:val="single"/>
        </w:rPr>
        <w:t xml:space="preserve">Status of </w:t>
      </w:r>
      <w:r w:rsidR="003B672E" w:rsidRPr="00A5313E">
        <w:rPr>
          <w:rFonts w:asciiTheme="minorHAnsi" w:hAnsiTheme="minorHAnsi" w:cstheme="minorHAnsi"/>
          <w:sz w:val="24"/>
          <w:szCs w:val="24"/>
          <w:u w:val="single"/>
        </w:rPr>
        <w:t>PACE Provider</w:t>
      </w:r>
      <w:r w:rsidRPr="00A5313E">
        <w:rPr>
          <w:rFonts w:asciiTheme="minorHAnsi" w:hAnsiTheme="minorHAnsi" w:cstheme="minorHAnsi"/>
          <w:sz w:val="24"/>
          <w:szCs w:val="24"/>
        </w:rPr>
        <w:t xml:space="preserve">.  The parties intend that </w:t>
      </w:r>
      <w:r w:rsidR="003B672E" w:rsidRPr="00A5313E">
        <w:rPr>
          <w:rFonts w:asciiTheme="minorHAnsi" w:hAnsiTheme="minorHAnsi" w:cstheme="minorHAnsi"/>
          <w:sz w:val="24"/>
          <w:szCs w:val="24"/>
        </w:rPr>
        <w:t>PACE Provider</w:t>
      </w:r>
      <w:r w:rsidRPr="00A5313E">
        <w:rPr>
          <w:rFonts w:asciiTheme="minorHAnsi" w:hAnsiTheme="minorHAnsi" w:cstheme="minorHAnsi"/>
          <w:sz w:val="24"/>
          <w:szCs w:val="24"/>
        </w:rPr>
        <w:t xml:space="preserve">, in performing the services specified herein, shall act as an independent contractor and shall control the work and the manner in which it is performed.  </w:t>
      </w:r>
      <w:r w:rsidR="003B672E" w:rsidRPr="00A5313E">
        <w:rPr>
          <w:rFonts w:asciiTheme="minorHAnsi" w:hAnsiTheme="minorHAnsi" w:cstheme="minorHAnsi"/>
          <w:sz w:val="24"/>
          <w:szCs w:val="24"/>
        </w:rPr>
        <w:t>PACE Provider</w:t>
      </w:r>
      <w:r w:rsidRPr="00A5313E">
        <w:rPr>
          <w:rFonts w:asciiTheme="minorHAnsi" w:hAnsiTheme="minorHAnsi" w:cstheme="minorHAnsi"/>
          <w:sz w:val="24"/>
          <w:szCs w:val="24"/>
        </w:rPr>
        <w:t xml:space="preserve"> is not to be considered an agent or employee of </w:t>
      </w:r>
      <w:r w:rsidR="006D4FC6" w:rsidRPr="00A5313E">
        <w:rPr>
          <w:rFonts w:asciiTheme="minorHAnsi" w:hAnsiTheme="minorHAnsi" w:cstheme="minorHAnsi"/>
          <w:sz w:val="24"/>
          <w:szCs w:val="24"/>
        </w:rPr>
        <w:t xml:space="preserve">ABAG or </w:t>
      </w:r>
      <w:r w:rsidR="00377B42">
        <w:rPr>
          <w:rFonts w:asciiTheme="minorHAnsi" w:hAnsiTheme="minorHAnsi" w:cstheme="minorHAnsi"/>
          <w:sz w:val="24"/>
          <w:szCs w:val="24"/>
        </w:rPr>
        <w:t xml:space="preserve">of any </w:t>
      </w:r>
      <w:r w:rsidR="00F641BF" w:rsidRPr="00A5313E">
        <w:rPr>
          <w:rFonts w:asciiTheme="minorHAnsi" w:hAnsiTheme="minorHAnsi" w:cstheme="minorHAnsi"/>
          <w:sz w:val="24"/>
          <w:szCs w:val="24"/>
        </w:rPr>
        <w:t>Participating Entity</w:t>
      </w:r>
      <w:r w:rsidRPr="00A5313E">
        <w:rPr>
          <w:rFonts w:asciiTheme="minorHAnsi" w:hAnsiTheme="minorHAnsi" w:cstheme="minorHAnsi"/>
          <w:sz w:val="24"/>
          <w:szCs w:val="24"/>
        </w:rPr>
        <w:t xml:space="preserve"> and is not entitled to participate in any pension plan, worker’s compensation plan, insurance, bonus, </w:t>
      </w:r>
      <w:r w:rsidR="00D04A2D" w:rsidRPr="00A5313E">
        <w:rPr>
          <w:rFonts w:asciiTheme="minorHAnsi" w:hAnsiTheme="minorHAnsi" w:cstheme="minorHAnsi"/>
          <w:sz w:val="24"/>
          <w:szCs w:val="24"/>
        </w:rPr>
        <w:t xml:space="preserve">employment protection, </w:t>
      </w:r>
      <w:r w:rsidRPr="00A5313E">
        <w:rPr>
          <w:rFonts w:asciiTheme="minorHAnsi" w:hAnsiTheme="minorHAnsi" w:cstheme="minorHAnsi"/>
          <w:sz w:val="24"/>
          <w:szCs w:val="24"/>
        </w:rPr>
        <w:t xml:space="preserve">or similar benefits </w:t>
      </w:r>
      <w:r w:rsidR="006D4FC6" w:rsidRPr="00A5313E">
        <w:rPr>
          <w:rFonts w:asciiTheme="minorHAnsi" w:hAnsiTheme="minorHAnsi" w:cstheme="minorHAnsi"/>
          <w:sz w:val="24"/>
          <w:szCs w:val="24"/>
        </w:rPr>
        <w:t xml:space="preserve">that ABAG or the </w:t>
      </w:r>
      <w:r w:rsidR="00F641BF" w:rsidRPr="00A5313E">
        <w:rPr>
          <w:rFonts w:asciiTheme="minorHAnsi" w:hAnsiTheme="minorHAnsi" w:cstheme="minorHAnsi"/>
          <w:sz w:val="24"/>
          <w:szCs w:val="24"/>
        </w:rPr>
        <w:t>Participating Entity</w:t>
      </w:r>
      <w:r w:rsidRPr="00A5313E">
        <w:rPr>
          <w:rFonts w:asciiTheme="minorHAnsi" w:hAnsiTheme="minorHAnsi" w:cstheme="minorHAnsi"/>
          <w:sz w:val="24"/>
          <w:szCs w:val="24"/>
        </w:rPr>
        <w:t xml:space="preserve"> provides its employees. </w:t>
      </w:r>
    </w:p>
    <w:p w14:paraId="3E53BC0E" w14:textId="77777777" w:rsidR="006A63BD" w:rsidRPr="00A5313E" w:rsidRDefault="006A63BD" w:rsidP="006A63BD">
      <w:pPr>
        <w:pStyle w:val="ListParagraph"/>
        <w:rPr>
          <w:rFonts w:asciiTheme="minorHAnsi" w:hAnsiTheme="minorHAnsi" w:cstheme="minorHAnsi"/>
          <w:sz w:val="24"/>
          <w:szCs w:val="24"/>
          <w:u w:val="single"/>
        </w:rPr>
      </w:pPr>
    </w:p>
    <w:p w14:paraId="2D624DC3" w14:textId="0126F3AA" w:rsidR="006A63BD" w:rsidRPr="00A5313E" w:rsidRDefault="00A43084" w:rsidP="006A63BD">
      <w:pPr>
        <w:pStyle w:val="ListParagraph"/>
        <w:numPr>
          <w:ilvl w:val="1"/>
          <w:numId w:val="8"/>
        </w:numPr>
        <w:spacing w:line="276" w:lineRule="auto"/>
        <w:rPr>
          <w:rFonts w:asciiTheme="minorHAnsi" w:hAnsiTheme="minorHAnsi" w:cstheme="minorHAnsi"/>
          <w:sz w:val="24"/>
          <w:szCs w:val="24"/>
        </w:rPr>
      </w:pPr>
      <w:r w:rsidRPr="00A5313E">
        <w:rPr>
          <w:rFonts w:asciiTheme="minorHAnsi" w:hAnsiTheme="minorHAnsi" w:cstheme="minorHAnsi"/>
          <w:sz w:val="24"/>
          <w:szCs w:val="24"/>
          <w:u w:val="single"/>
        </w:rPr>
        <w:t>Conflict of Interest</w:t>
      </w:r>
      <w:r w:rsidRPr="00A5313E">
        <w:rPr>
          <w:rFonts w:asciiTheme="minorHAnsi" w:hAnsiTheme="minorHAnsi" w:cstheme="minorHAnsi"/>
          <w:sz w:val="24"/>
          <w:szCs w:val="24"/>
        </w:rPr>
        <w:t xml:space="preserve">.  </w:t>
      </w:r>
      <w:r w:rsidR="003B672E" w:rsidRPr="00A5313E">
        <w:rPr>
          <w:rFonts w:asciiTheme="minorHAnsi" w:hAnsiTheme="minorHAnsi" w:cstheme="minorHAnsi"/>
          <w:sz w:val="24"/>
          <w:szCs w:val="24"/>
        </w:rPr>
        <w:t>PACE Provider</w:t>
      </w:r>
      <w:r w:rsidRPr="00A5313E">
        <w:rPr>
          <w:rFonts w:asciiTheme="minorHAnsi" w:hAnsiTheme="minorHAnsi" w:cstheme="minorHAnsi"/>
          <w:sz w:val="24"/>
          <w:szCs w:val="24"/>
        </w:rPr>
        <w:t xml:space="preserve"> covenants that it presently has no interest and that it will not acquire any interest, direct or indirect, that represents a financial conflict of interest under state law or that would otherwise conflict in any manner or degree with the performance of its services hereunder.  </w:t>
      </w:r>
      <w:r w:rsidR="003B672E" w:rsidRPr="00A5313E">
        <w:rPr>
          <w:rFonts w:asciiTheme="minorHAnsi" w:hAnsiTheme="minorHAnsi" w:cstheme="minorHAnsi"/>
          <w:sz w:val="24"/>
          <w:szCs w:val="24"/>
        </w:rPr>
        <w:t>PACE Provider</w:t>
      </w:r>
      <w:r w:rsidRPr="00A5313E">
        <w:rPr>
          <w:rFonts w:asciiTheme="minorHAnsi" w:hAnsiTheme="minorHAnsi" w:cstheme="minorHAnsi"/>
          <w:sz w:val="24"/>
          <w:szCs w:val="24"/>
        </w:rPr>
        <w:t xml:space="preserve"> further covenants that in the performance of this Agreement no person having any such interests shall be employed.  </w:t>
      </w:r>
    </w:p>
    <w:p w14:paraId="2F4E022A" w14:textId="77777777" w:rsidR="006A63BD" w:rsidRPr="00A5313E" w:rsidRDefault="006A63BD" w:rsidP="006A63BD">
      <w:pPr>
        <w:pStyle w:val="ListParagraph"/>
        <w:rPr>
          <w:rFonts w:asciiTheme="minorHAnsi" w:hAnsiTheme="minorHAnsi" w:cstheme="minorHAnsi"/>
          <w:sz w:val="24"/>
          <w:szCs w:val="24"/>
          <w:u w:val="single"/>
        </w:rPr>
      </w:pPr>
    </w:p>
    <w:p w14:paraId="5EB5D44E" w14:textId="2851BD84" w:rsidR="006A63BD" w:rsidRPr="00A5313E" w:rsidRDefault="00A43084" w:rsidP="006A63BD">
      <w:pPr>
        <w:pStyle w:val="ListParagraph"/>
        <w:numPr>
          <w:ilvl w:val="1"/>
          <w:numId w:val="8"/>
        </w:numPr>
        <w:spacing w:line="276" w:lineRule="auto"/>
        <w:rPr>
          <w:rFonts w:asciiTheme="minorHAnsi" w:hAnsiTheme="minorHAnsi" w:cstheme="minorHAnsi"/>
          <w:sz w:val="24"/>
          <w:szCs w:val="24"/>
        </w:rPr>
      </w:pPr>
      <w:r w:rsidRPr="00A5313E">
        <w:rPr>
          <w:rFonts w:asciiTheme="minorHAnsi" w:hAnsiTheme="minorHAnsi" w:cstheme="minorHAnsi"/>
          <w:sz w:val="24"/>
          <w:szCs w:val="24"/>
          <w:u w:val="single"/>
        </w:rPr>
        <w:t>Statutory Compliance</w:t>
      </w:r>
      <w:r w:rsidRPr="00A5313E">
        <w:rPr>
          <w:rFonts w:asciiTheme="minorHAnsi" w:hAnsiTheme="minorHAnsi" w:cstheme="minorHAnsi"/>
          <w:sz w:val="24"/>
          <w:szCs w:val="24"/>
        </w:rPr>
        <w:t xml:space="preserve">.  </w:t>
      </w:r>
      <w:r w:rsidR="003B672E" w:rsidRPr="00A5313E">
        <w:rPr>
          <w:rFonts w:asciiTheme="minorHAnsi" w:hAnsiTheme="minorHAnsi" w:cstheme="minorHAnsi"/>
          <w:sz w:val="24"/>
          <w:szCs w:val="24"/>
        </w:rPr>
        <w:t>PACE Provider</w:t>
      </w:r>
      <w:r w:rsidRPr="00A5313E">
        <w:rPr>
          <w:rFonts w:asciiTheme="minorHAnsi" w:hAnsiTheme="minorHAnsi" w:cstheme="minorHAnsi"/>
          <w:sz w:val="24"/>
          <w:szCs w:val="24"/>
        </w:rPr>
        <w:t xml:space="preserve"> agrees to comply with all federal, state and local laws, regulations, statutes and policies applicable to the services provided under this Agreement as they exist now and as they are changed, amended or modified during the term of this Agreement.</w:t>
      </w:r>
    </w:p>
    <w:p w14:paraId="009EA662" w14:textId="77777777" w:rsidR="006A63BD" w:rsidRPr="00A5313E" w:rsidRDefault="006A63BD" w:rsidP="006A63BD">
      <w:pPr>
        <w:pStyle w:val="ListParagraph"/>
        <w:rPr>
          <w:rFonts w:asciiTheme="minorHAnsi" w:hAnsiTheme="minorHAnsi" w:cstheme="minorHAnsi"/>
          <w:sz w:val="24"/>
          <w:szCs w:val="24"/>
          <w:u w:val="single"/>
        </w:rPr>
      </w:pPr>
    </w:p>
    <w:p w14:paraId="61619C3F" w14:textId="514063D0" w:rsidR="006A63BD" w:rsidRPr="00A5313E" w:rsidRDefault="00A43084" w:rsidP="00607DC3">
      <w:pPr>
        <w:pStyle w:val="ListParagraph"/>
        <w:numPr>
          <w:ilvl w:val="1"/>
          <w:numId w:val="8"/>
        </w:numPr>
        <w:spacing w:line="276" w:lineRule="auto"/>
        <w:rPr>
          <w:rFonts w:asciiTheme="minorHAnsi" w:hAnsiTheme="minorHAnsi" w:cstheme="minorHAnsi"/>
          <w:sz w:val="24"/>
          <w:szCs w:val="24"/>
        </w:rPr>
      </w:pPr>
      <w:r w:rsidRPr="00A5313E">
        <w:rPr>
          <w:rFonts w:asciiTheme="minorHAnsi" w:hAnsiTheme="minorHAnsi" w:cstheme="minorHAnsi"/>
          <w:sz w:val="24"/>
          <w:szCs w:val="24"/>
          <w:u w:val="single"/>
        </w:rPr>
        <w:t>Nondiscrimination</w:t>
      </w:r>
      <w:r w:rsidRPr="00A5313E">
        <w:rPr>
          <w:rFonts w:asciiTheme="minorHAnsi" w:hAnsiTheme="minorHAnsi" w:cstheme="minorHAnsi"/>
          <w:sz w:val="24"/>
          <w:szCs w:val="24"/>
        </w:rPr>
        <w:t xml:space="preserve">.  Without limiting any other provision hereunder, </w:t>
      </w:r>
      <w:r w:rsidR="003B672E" w:rsidRPr="00A5313E">
        <w:rPr>
          <w:rFonts w:asciiTheme="minorHAnsi" w:hAnsiTheme="minorHAnsi" w:cstheme="minorHAnsi"/>
          <w:sz w:val="24"/>
          <w:szCs w:val="24"/>
        </w:rPr>
        <w:t>PACE Provider</w:t>
      </w:r>
      <w:r w:rsidRPr="00A5313E">
        <w:rPr>
          <w:rFonts w:asciiTheme="minorHAnsi" w:hAnsiTheme="minorHAnsi" w:cstheme="minorHAnsi"/>
          <w:sz w:val="24"/>
          <w:szCs w:val="24"/>
        </w:rPr>
        <w:t xml:space="preserve"> shall comply with all applicable federal, state, and local laws, rules, and regulations in regard to nondiscrimination in employment because of race, color, ancestry, national origin, religion, sex, </w:t>
      </w:r>
      <w:r w:rsidR="00BC14FA" w:rsidRPr="00A5313E">
        <w:rPr>
          <w:rFonts w:asciiTheme="minorHAnsi" w:hAnsiTheme="minorHAnsi" w:cstheme="minorHAnsi"/>
          <w:sz w:val="24"/>
          <w:szCs w:val="24"/>
        </w:rPr>
        <w:t xml:space="preserve">gender identity, </w:t>
      </w:r>
      <w:r w:rsidRPr="00A5313E">
        <w:rPr>
          <w:rFonts w:asciiTheme="minorHAnsi" w:hAnsiTheme="minorHAnsi" w:cstheme="minorHAnsi"/>
          <w:sz w:val="24"/>
          <w:szCs w:val="24"/>
        </w:rPr>
        <w:t>marital status, age, medical condition, pregnancy, disability, sexual orientation or other prohibited basis.  All nondiscrimination rules or regulations required by law to be included in this Agreement are incorporated herein by this reference.</w:t>
      </w:r>
    </w:p>
    <w:p w14:paraId="78B401E3" w14:textId="77777777" w:rsidR="006A63BD" w:rsidRPr="00A5313E" w:rsidRDefault="006A63BD" w:rsidP="008F2B20">
      <w:pPr>
        <w:rPr>
          <w:rFonts w:asciiTheme="minorHAnsi" w:hAnsiTheme="minorHAnsi" w:cstheme="minorHAnsi"/>
          <w:bCs/>
          <w:sz w:val="24"/>
          <w:szCs w:val="24"/>
          <w:u w:val="single"/>
        </w:rPr>
      </w:pPr>
    </w:p>
    <w:p w14:paraId="2CB96770" w14:textId="3FD36249" w:rsidR="00A43084" w:rsidRPr="00A5313E" w:rsidRDefault="00A43084" w:rsidP="006A63BD">
      <w:pPr>
        <w:pStyle w:val="ListParagraph"/>
        <w:numPr>
          <w:ilvl w:val="1"/>
          <w:numId w:val="8"/>
        </w:numPr>
        <w:spacing w:line="276" w:lineRule="auto"/>
        <w:rPr>
          <w:rFonts w:asciiTheme="minorHAnsi" w:hAnsiTheme="minorHAnsi" w:cstheme="minorHAnsi"/>
          <w:sz w:val="24"/>
          <w:szCs w:val="24"/>
        </w:rPr>
      </w:pPr>
      <w:r w:rsidRPr="00A5313E">
        <w:rPr>
          <w:rFonts w:asciiTheme="minorHAnsi" w:hAnsiTheme="minorHAnsi" w:cstheme="minorHAnsi"/>
          <w:bCs/>
          <w:sz w:val="24"/>
          <w:szCs w:val="24"/>
          <w:u w:val="single"/>
        </w:rPr>
        <w:t>Authority</w:t>
      </w:r>
      <w:r w:rsidRPr="00A5313E">
        <w:rPr>
          <w:rFonts w:asciiTheme="minorHAnsi" w:hAnsiTheme="minorHAnsi" w:cstheme="minorHAnsi"/>
          <w:bCs/>
          <w:sz w:val="24"/>
          <w:szCs w:val="24"/>
        </w:rPr>
        <w:t xml:space="preserve">.  The undersigned hereby represents and warrants that he or she has authority to execute and deliver this Agreement on behalf of </w:t>
      </w:r>
      <w:r w:rsidR="003B672E" w:rsidRPr="00A5313E">
        <w:rPr>
          <w:rFonts w:asciiTheme="minorHAnsi" w:hAnsiTheme="minorHAnsi" w:cstheme="minorHAnsi"/>
          <w:bCs/>
          <w:sz w:val="24"/>
          <w:szCs w:val="24"/>
        </w:rPr>
        <w:t>PACE Provider</w:t>
      </w:r>
      <w:r w:rsidRPr="00A5313E">
        <w:rPr>
          <w:rFonts w:asciiTheme="minorHAnsi" w:hAnsiTheme="minorHAnsi" w:cstheme="minorHAnsi"/>
          <w:bCs/>
          <w:sz w:val="24"/>
          <w:szCs w:val="24"/>
        </w:rPr>
        <w:t xml:space="preserve">. </w:t>
      </w:r>
    </w:p>
    <w:p w14:paraId="5FC204D5" w14:textId="77777777" w:rsidR="00A43084" w:rsidRPr="00A5313E" w:rsidRDefault="00A43084" w:rsidP="00136101">
      <w:pPr>
        <w:spacing w:line="276" w:lineRule="auto"/>
        <w:rPr>
          <w:rFonts w:asciiTheme="minorHAnsi" w:hAnsiTheme="minorHAnsi" w:cstheme="minorHAnsi"/>
          <w:sz w:val="24"/>
          <w:szCs w:val="24"/>
        </w:rPr>
      </w:pPr>
    </w:p>
    <w:p w14:paraId="314054B8" w14:textId="50A12CCE" w:rsidR="00A43084" w:rsidRPr="00A5313E" w:rsidRDefault="00A43084" w:rsidP="003F0D38">
      <w:pPr>
        <w:pStyle w:val="ListParagraph"/>
        <w:numPr>
          <w:ilvl w:val="0"/>
          <w:numId w:val="8"/>
        </w:numPr>
        <w:spacing w:line="276" w:lineRule="auto"/>
        <w:ind w:left="360"/>
        <w:rPr>
          <w:rFonts w:asciiTheme="minorHAnsi" w:hAnsiTheme="minorHAnsi" w:cstheme="minorHAnsi"/>
          <w:b/>
          <w:sz w:val="24"/>
          <w:szCs w:val="24"/>
        </w:rPr>
      </w:pPr>
      <w:r w:rsidRPr="00A5313E">
        <w:rPr>
          <w:rFonts w:asciiTheme="minorHAnsi" w:hAnsiTheme="minorHAnsi" w:cstheme="minorHAnsi"/>
          <w:b/>
          <w:sz w:val="24"/>
          <w:szCs w:val="24"/>
          <w:u w:val="single"/>
        </w:rPr>
        <w:t>Demand for Assurance</w:t>
      </w:r>
      <w:r w:rsidRPr="00A5313E">
        <w:rPr>
          <w:rFonts w:asciiTheme="minorHAnsi" w:hAnsiTheme="minorHAnsi" w:cstheme="minorHAnsi"/>
          <w:sz w:val="24"/>
          <w:szCs w:val="24"/>
        </w:rPr>
        <w:t xml:space="preserve">.  Each party to this Agreement undertakes the obligation that the other's expectation of receiving due performance will not be impaired.  When reasonable grounds for insecurity arise with respect to the performance of either party, the other may in writing demand adequate assurance of due performance and until such assurance is received may, if commercially reasonable, suspend any performance for which the agreed return has not been received.  After receipt of a justified demand, failure to provide within a reasonable time, but not exceeding thirty (30) days, such assurance of due performance as is adequate under the circumstances of the particular case is a repudiation of this Agreement.  Acceptance of any improper delivery, </w:t>
      </w:r>
      <w:r w:rsidR="001425CB" w:rsidRPr="00A5313E">
        <w:rPr>
          <w:rFonts w:asciiTheme="minorHAnsi" w:hAnsiTheme="minorHAnsi" w:cstheme="minorHAnsi"/>
          <w:sz w:val="24"/>
          <w:szCs w:val="24"/>
        </w:rPr>
        <w:t xml:space="preserve">conduct, or </w:t>
      </w:r>
      <w:r w:rsidRPr="00A5313E">
        <w:rPr>
          <w:rFonts w:asciiTheme="minorHAnsi" w:hAnsiTheme="minorHAnsi" w:cstheme="minorHAnsi"/>
          <w:sz w:val="24"/>
          <w:szCs w:val="24"/>
        </w:rPr>
        <w:t xml:space="preserve">service does not prejudice the aggrieved party's right to demand adequate assurance of future performance.  Nothing in this Article limits </w:t>
      </w:r>
      <w:r w:rsidR="007726AA" w:rsidRPr="00A5313E">
        <w:rPr>
          <w:rFonts w:asciiTheme="minorHAnsi" w:hAnsiTheme="minorHAnsi" w:cstheme="minorHAnsi"/>
          <w:sz w:val="24"/>
          <w:szCs w:val="24"/>
        </w:rPr>
        <w:t xml:space="preserve">the parties’ </w:t>
      </w:r>
      <w:r w:rsidRPr="00A5313E">
        <w:rPr>
          <w:rFonts w:asciiTheme="minorHAnsi" w:hAnsiTheme="minorHAnsi" w:cstheme="minorHAnsi"/>
          <w:sz w:val="24"/>
          <w:szCs w:val="24"/>
        </w:rPr>
        <w:t xml:space="preserve">right to terminate this Agreement pursuant to </w:t>
      </w:r>
      <w:r w:rsidR="00950221" w:rsidRPr="00A5313E">
        <w:rPr>
          <w:rFonts w:asciiTheme="minorHAnsi" w:hAnsiTheme="minorHAnsi" w:cstheme="minorHAnsi"/>
          <w:sz w:val="24"/>
          <w:szCs w:val="24"/>
          <w:u w:val="single"/>
        </w:rPr>
        <w:t>Section</w:t>
      </w:r>
      <w:r w:rsidRPr="00A5313E">
        <w:rPr>
          <w:rFonts w:asciiTheme="minorHAnsi" w:hAnsiTheme="minorHAnsi" w:cstheme="minorHAnsi"/>
          <w:sz w:val="24"/>
          <w:szCs w:val="24"/>
          <w:u w:val="single"/>
        </w:rPr>
        <w:t xml:space="preserve"> </w:t>
      </w:r>
      <w:r w:rsidR="0006067B" w:rsidRPr="00A5313E">
        <w:rPr>
          <w:rFonts w:asciiTheme="minorHAnsi" w:hAnsiTheme="minorHAnsi" w:cstheme="minorHAnsi"/>
          <w:sz w:val="24"/>
          <w:szCs w:val="24"/>
          <w:u w:val="single"/>
        </w:rPr>
        <w:t>5</w:t>
      </w:r>
      <w:r w:rsidR="00950221" w:rsidRPr="00A5313E">
        <w:rPr>
          <w:rFonts w:asciiTheme="minorHAnsi" w:hAnsiTheme="minorHAnsi" w:cstheme="minorHAnsi"/>
          <w:sz w:val="24"/>
          <w:szCs w:val="24"/>
          <w:u w:val="single"/>
        </w:rPr>
        <w:t xml:space="preserve">, </w:t>
      </w:r>
      <w:r w:rsidR="004F3F5C" w:rsidRPr="00A5313E">
        <w:rPr>
          <w:rFonts w:asciiTheme="minorHAnsi" w:hAnsiTheme="minorHAnsi" w:cstheme="minorHAnsi"/>
          <w:sz w:val="24"/>
          <w:szCs w:val="24"/>
          <w:u w:val="single"/>
        </w:rPr>
        <w:t>Termination</w:t>
      </w:r>
      <w:r w:rsidRPr="00A5313E">
        <w:rPr>
          <w:rFonts w:asciiTheme="minorHAnsi" w:hAnsiTheme="minorHAnsi" w:cstheme="minorHAnsi"/>
          <w:sz w:val="24"/>
          <w:szCs w:val="24"/>
        </w:rPr>
        <w:t>.</w:t>
      </w:r>
    </w:p>
    <w:p w14:paraId="0BFEDB8E" w14:textId="77777777" w:rsidR="00A43084" w:rsidRPr="00A5313E" w:rsidRDefault="00A43084" w:rsidP="00136101">
      <w:pPr>
        <w:spacing w:line="276" w:lineRule="auto"/>
        <w:rPr>
          <w:rFonts w:asciiTheme="minorHAnsi" w:hAnsiTheme="minorHAnsi" w:cstheme="minorHAnsi"/>
          <w:sz w:val="24"/>
          <w:szCs w:val="24"/>
        </w:rPr>
      </w:pPr>
    </w:p>
    <w:p w14:paraId="4B399FB7" w14:textId="0C272316" w:rsidR="00A43084" w:rsidRPr="00A5313E" w:rsidRDefault="00A43084" w:rsidP="003F0D38">
      <w:pPr>
        <w:pStyle w:val="ListParagraph"/>
        <w:numPr>
          <w:ilvl w:val="0"/>
          <w:numId w:val="8"/>
        </w:numPr>
        <w:spacing w:line="276" w:lineRule="auto"/>
        <w:ind w:left="360"/>
        <w:rPr>
          <w:rFonts w:asciiTheme="minorHAnsi" w:hAnsiTheme="minorHAnsi" w:cstheme="minorHAnsi"/>
          <w:b/>
          <w:sz w:val="24"/>
          <w:szCs w:val="24"/>
        </w:rPr>
      </w:pPr>
      <w:r w:rsidRPr="00A5313E">
        <w:rPr>
          <w:rFonts w:asciiTheme="minorHAnsi" w:hAnsiTheme="minorHAnsi" w:cstheme="minorHAnsi"/>
          <w:b/>
          <w:sz w:val="24"/>
          <w:szCs w:val="24"/>
          <w:u w:val="single"/>
        </w:rPr>
        <w:t>Assignment and Delegation</w:t>
      </w:r>
      <w:r w:rsidRPr="00A5313E">
        <w:rPr>
          <w:rFonts w:asciiTheme="minorHAnsi" w:hAnsiTheme="minorHAnsi" w:cstheme="minorHAnsi"/>
          <w:sz w:val="24"/>
          <w:szCs w:val="24"/>
        </w:rPr>
        <w:t>.  N</w:t>
      </w:r>
      <w:r w:rsidR="009037A8">
        <w:rPr>
          <w:rFonts w:asciiTheme="minorHAnsi" w:hAnsiTheme="minorHAnsi" w:cstheme="minorHAnsi"/>
          <w:sz w:val="24"/>
          <w:szCs w:val="24"/>
        </w:rPr>
        <w:t>o</w:t>
      </w:r>
      <w:r w:rsidRPr="00A5313E">
        <w:rPr>
          <w:rFonts w:asciiTheme="minorHAnsi" w:hAnsiTheme="minorHAnsi" w:cstheme="minorHAnsi"/>
          <w:sz w:val="24"/>
          <w:szCs w:val="24"/>
        </w:rPr>
        <w:t xml:space="preserve"> party hereto shall assign, delegate, sublet, or transfer any interest in or duty under this Agreement without the prior written consent of the other, and no such transfer shall be of any force or effect whatsoever unless and until the other party shall have so consented</w:t>
      </w:r>
      <w:r w:rsidR="00080091" w:rsidRPr="00A5313E">
        <w:rPr>
          <w:rFonts w:asciiTheme="minorHAnsi" w:hAnsiTheme="minorHAnsi" w:cstheme="minorHAnsi"/>
          <w:sz w:val="24"/>
          <w:szCs w:val="24"/>
        </w:rPr>
        <w:t xml:space="preserve">; provided however, that </w:t>
      </w:r>
      <w:r w:rsidR="003B672E" w:rsidRPr="00A5313E">
        <w:rPr>
          <w:rFonts w:asciiTheme="minorHAnsi" w:hAnsiTheme="minorHAnsi" w:cstheme="minorHAnsi"/>
          <w:sz w:val="24"/>
          <w:szCs w:val="24"/>
        </w:rPr>
        <w:t>PACE Provider</w:t>
      </w:r>
      <w:r w:rsidR="00080091" w:rsidRPr="00A5313E">
        <w:rPr>
          <w:rFonts w:asciiTheme="minorHAnsi" w:hAnsiTheme="minorHAnsi" w:cstheme="minorHAnsi"/>
          <w:sz w:val="24"/>
          <w:szCs w:val="24"/>
        </w:rPr>
        <w:t xml:space="preserve"> may assign this Agreement in connection with a merger or the sale of all or substantially all of its assets or equity ownership without the prior written consent of </w:t>
      </w:r>
      <w:r w:rsidR="009037A8">
        <w:rPr>
          <w:rFonts w:asciiTheme="minorHAnsi" w:hAnsiTheme="minorHAnsi" w:cstheme="minorHAnsi"/>
          <w:sz w:val="24"/>
          <w:szCs w:val="24"/>
        </w:rPr>
        <w:t>any other party</w:t>
      </w:r>
      <w:r w:rsidR="007726AA" w:rsidRPr="00A5313E">
        <w:rPr>
          <w:rFonts w:asciiTheme="minorHAnsi" w:hAnsiTheme="minorHAnsi" w:cstheme="minorHAnsi"/>
          <w:sz w:val="24"/>
          <w:szCs w:val="24"/>
        </w:rPr>
        <w:t xml:space="preserve"> </w:t>
      </w:r>
      <w:r w:rsidR="00080091" w:rsidRPr="00A5313E">
        <w:rPr>
          <w:rFonts w:asciiTheme="minorHAnsi" w:hAnsiTheme="minorHAnsi" w:cstheme="minorHAnsi"/>
          <w:sz w:val="24"/>
          <w:szCs w:val="24"/>
        </w:rPr>
        <w:t xml:space="preserve">provided that the successor expressly assumes all of the obligations, including this Agreement, and confirms all of the representations, warranties and covenants of </w:t>
      </w:r>
      <w:r w:rsidR="003B672E" w:rsidRPr="00A5313E">
        <w:rPr>
          <w:rFonts w:asciiTheme="minorHAnsi" w:hAnsiTheme="minorHAnsi" w:cstheme="minorHAnsi"/>
          <w:sz w:val="24"/>
          <w:szCs w:val="24"/>
        </w:rPr>
        <w:t xml:space="preserve">PACE Provider </w:t>
      </w:r>
      <w:r w:rsidR="00080091" w:rsidRPr="00A5313E">
        <w:rPr>
          <w:rFonts w:asciiTheme="minorHAnsi" w:hAnsiTheme="minorHAnsi" w:cstheme="minorHAnsi"/>
          <w:sz w:val="24"/>
          <w:szCs w:val="24"/>
        </w:rPr>
        <w:t xml:space="preserve"> hereunder</w:t>
      </w:r>
      <w:r w:rsidRPr="00A5313E">
        <w:rPr>
          <w:rFonts w:asciiTheme="minorHAnsi" w:hAnsiTheme="minorHAnsi" w:cstheme="minorHAnsi"/>
          <w:sz w:val="24"/>
          <w:szCs w:val="24"/>
        </w:rPr>
        <w:t>.</w:t>
      </w:r>
    </w:p>
    <w:p w14:paraId="7CB1141B" w14:textId="77777777" w:rsidR="00A43084" w:rsidRPr="00A5313E" w:rsidRDefault="00A43084" w:rsidP="00136101">
      <w:pPr>
        <w:spacing w:line="276" w:lineRule="auto"/>
        <w:rPr>
          <w:rFonts w:asciiTheme="minorHAnsi" w:hAnsiTheme="minorHAnsi" w:cstheme="minorHAnsi"/>
          <w:sz w:val="24"/>
          <w:szCs w:val="24"/>
        </w:rPr>
      </w:pPr>
    </w:p>
    <w:p w14:paraId="305D4DD7" w14:textId="4B373DE4" w:rsidR="00A43084" w:rsidRPr="00A5313E" w:rsidRDefault="00A43084" w:rsidP="003F0D38">
      <w:pPr>
        <w:pStyle w:val="ListParagraph"/>
        <w:numPr>
          <w:ilvl w:val="0"/>
          <w:numId w:val="8"/>
        </w:numPr>
        <w:spacing w:line="276" w:lineRule="auto"/>
        <w:ind w:left="360"/>
        <w:rPr>
          <w:rFonts w:asciiTheme="minorHAnsi" w:hAnsiTheme="minorHAnsi" w:cstheme="minorHAnsi"/>
          <w:b/>
          <w:sz w:val="24"/>
          <w:szCs w:val="24"/>
        </w:rPr>
      </w:pPr>
      <w:r w:rsidRPr="00A5313E">
        <w:rPr>
          <w:rFonts w:asciiTheme="minorHAnsi" w:hAnsiTheme="minorHAnsi" w:cstheme="minorHAnsi"/>
          <w:b/>
          <w:sz w:val="24"/>
          <w:szCs w:val="24"/>
          <w:u w:val="single"/>
        </w:rPr>
        <w:t>Method and Place of Giving Notice</w:t>
      </w:r>
      <w:r w:rsidRPr="00A5313E">
        <w:rPr>
          <w:rFonts w:asciiTheme="minorHAnsi" w:hAnsiTheme="minorHAnsi" w:cstheme="minorHAnsi"/>
          <w:sz w:val="24"/>
          <w:szCs w:val="24"/>
        </w:rPr>
        <w:t>.  All notices shall be made in writing and shall be given by personal delivery or by U.S. Mail or courier service</w:t>
      </w:r>
      <w:r w:rsidR="00EE5029" w:rsidRPr="00A5313E">
        <w:rPr>
          <w:rFonts w:asciiTheme="minorHAnsi" w:hAnsiTheme="minorHAnsi" w:cstheme="minorHAnsi"/>
          <w:sz w:val="24"/>
          <w:szCs w:val="24"/>
        </w:rPr>
        <w:t xml:space="preserve"> to:</w:t>
      </w:r>
    </w:p>
    <w:p w14:paraId="067FF8AA" w14:textId="77777777" w:rsidR="00A43084" w:rsidRPr="00A5313E" w:rsidRDefault="00A43084" w:rsidP="00136101">
      <w:pPr>
        <w:spacing w:line="276" w:lineRule="auto"/>
        <w:rPr>
          <w:rFonts w:asciiTheme="minorHAnsi" w:hAnsiTheme="minorHAnsi" w:cstheme="minorHAnsi"/>
          <w:sz w:val="24"/>
          <w:szCs w:val="24"/>
        </w:rPr>
      </w:pPr>
    </w:p>
    <w:p w14:paraId="76735723" w14:textId="2B137517" w:rsidR="00A43084" w:rsidRPr="00A5313E" w:rsidRDefault="00FF23F6" w:rsidP="00A15CAC">
      <w:pPr>
        <w:tabs>
          <w:tab w:val="left" w:pos="3960"/>
          <w:tab w:val="right" w:pos="8640"/>
        </w:tabs>
        <w:spacing w:line="276" w:lineRule="auto"/>
        <w:rPr>
          <w:rFonts w:asciiTheme="minorHAnsi" w:hAnsiTheme="minorHAnsi" w:cstheme="minorHAnsi"/>
          <w:sz w:val="24"/>
          <w:szCs w:val="24"/>
        </w:rPr>
      </w:pPr>
      <w:r w:rsidRPr="00A5313E">
        <w:rPr>
          <w:rFonts w:asciiTheme="minorHAnsi" w:hAnsiTheme="minorHAnsi" w:cstheme="minorHAnsi"/>
          <w:sz w:val="24"/>
          <w:szCs w:val="24"/>
        </w:rPr>
        <w:t xml:space="preserve">TO:  </w:t>
      </w:r>
      <w:r w:rsidR="00233783" w:rsidRPr="00A5313E">
        <w:rPr>
          <w:rFonts w:asciiTheme="minorHAnsi" w:hAnsiTheme="minorHAnsi" w:cstheme="minorHAnsi"/>
          <w:sz w:val="24"/>
          <w:szCs w:val="24"/>
        </w:rPr>
        <w:t>ABAG</w:t>
      </w:r>
      <w:r w:rsidR="00F774BF" w:rsidRPr="00A5313E">
        <w:rPr>
          <w:rFonts w:asciiTheme="minorHAnsi" w:hAnsiTheme="minorHAnsi" w:cstheme="minorHAnsi"/>
          <w:sz w:val="24"/>
          <w:szCs w:val="24"/>
        </w:rPr>
        <w:t>:</w:t>
      </w:r>
      <w:r w:rsidR="00A15CAC">
        <w:rPr>
          <w:rFonts w:asciiTheme="minorHAnsi" w:hAnsiTheme="minorHAnsi" w:cstheme="minorHAnsi"/>
          <w:sz w:val="24"/>
          <w:szCs w:val="24"/>
        </w:rPr>
        <w:t xml:space="preserve">          375 Beale Street, 7</w:t>
      </w:r>
      <w:r w:rsidR="00A15CAC" w:rsidRPr="00A15CAC">
        <w:rPr>
          <w:rFonts w:asciiTheme="minorHAnsi" w:hAnsiTheme="minorHAnsi" w:cstheme="minorHAnsi"/>
          <w:sz w:val="24"/>
          <w:szCs w:val="24"/>
          <w:vertAlign w:val="superscript"/>
        </w:rPr>
        <w:t>th</w:t>
      </w:r>
      <w:r w:rsidR="00A15CAC">
        <w:rPr>
          <w:rFonts w:asciiTheme="minorHAnsi" w:hAnsiTheme="minorHAnsi" w:cstheme="minorHAnsi"/>
          <w:sz w:val="24"/>
          <w:szCs w:val="24"/>
        </w:rPr>
        <w:t xml:space="preserve"> Floor, San Francisco, CA 94105</w:t>
      </w:r>
    </w:p>
    <w:p w14:paraId="293A361B" w14:textId="77777777" w:rsidR="00A43084" w:rsidRPr="00A5313E" w:rsidRDefault="00A43084" w:rsidP="0006067B">
      <w:pPr>
        <w:tabs>
          <w:tab w:val="left" w:pos="3960"/>
        </w:tabs>
        <w:spacing w:line="276" w:lineRule="auto"/>
        <w:ind w:left="720"/>
        <w:rPr>
          <w:rFonts w:asciiTheme="minorHAnsi" w:hAnsiTheme="minorHAnsi" w:cstheme="minorHAnsi"/>
          <w:sz w:val="24"/>
          <w:szCs w:val="24"/>
        </w:rPr>
      </w:pPr>
    </w:p>
    <w:p w14:paraId="393A73C3" w14:textId="06A32DE8" w:rsidR="00A43084" w:rsidRPr="00A5313E" w:rsidRDefault="00A43084" w:rsidP="00A15CAC">
      <w:pPr>
        <w:tabs>
          <w:tab w:val="left" w:pos="3960"/>
          <w:tab w:val="right" w:pos="8640"/>
        </w:tabs>
        <w:spacing w:line="276" w:lineRule="auto"/>
        <w:rPr>
          <w:rFonts w:asciiTheme="minorHAnsi" w:hAnsiTheme="minorHAnsi" w:cstheme="minorHAnsi"/>
          <w:sz w:val="24"/>
          <w:szCs w:val="24"/>
        </w:rPr>
      </w:pPr>
      <w:r w:rsidRPr="00A5313E">
        <w:rPr>
          <w:rFonts w:asciiTheme="minorHAnsi" w:hAnsiTheme="minorHAnsi" w:cstheme="minorHAnsi"/>
          <w:sz w:val="24"/>
          <w:szCs w:val="24"/>
        </w:rPr>
        <w:t xml:space="preserve">TO:  </w:t>
      </w:r>
      <w:r w:rsidR="003B672E" w:rsidRPr="00A5313E">
        <w:rPr>
          <w:rFonts w:asciiTheme="minorHAnsi" w:hAnsiTheme="minorHAnsi" w:cstheme="minorHAnsi"/>
          <w:sz w:val="24"/>
          <w:szCs w:val="24"/>
        </w:rPr>
        <w:t>PACE PROVIDER</w:t>
      </w:r>
      <w:r w:rsidR="00FF23F6" w:rsidRPr="00A5313E">
        <w:rPr>
          <w:rFonts w:asciiTheme="minorHAnsi" w:hAnsiTheme="minorHAnsi" w:cstheme="minorHAnsi"/>
          <w:sz w:val="24"/>
          <w:szCs w:val="24"/>
        </w:rPr>
        <w:t>:</w:t>
      </w:r>
      <w:r w:rsidRPr="00A5313E">
        <w:rPr>
          <w:rFonts w:asciiTheme="minorHAnsi" w:hAnsiTheme="minorHAnsi" w:cstheme="minorHAnsi"/>
          <w:sz w:val="24"/>
          <w:szCs w:val="24"/>
        </w:rPr>
        <w:tab/>
      </w:r>
      <w:r w:rsidR="00B56FDC" w:rsidRPr="00A5313E">
        <w:rPr>
          <w:rFonts w:asciiTheme="minorHAnsi" w:hAnsiTheme="minorHAnsi" w:cstheme="minorHAnsi"/>
          <w:sz w:val="24"/>
          <w:szCs w:val="24"/>
        </w:rPr>
        <w:t>______________________________________</w:t>
      </w:r>
    </w:p>
    <w:p w14:paraId="1277E466" w14:textId="77777777" w:rsidR="00A43084" w:rsidRPr="00A5313E" w:rsidRDefault="00FF23F6" w:rsidP="00CD2752">
      <w:pPr>
        <w:tabs>
          <w:tab w:val="left" w:pos="3960"/>
          <w:tab w:val="right" w:pos="8640"/>
        </w:tabs>
        <w:spacing w:line="276" w:lineRule="auto"/>
        <w:ind w:left="720"/>
        <w:rPr>
          <w:rFonts w:asciiTheme="minorHAnsi" w:hAnsiTheme="minorHAnsi" w:cstheme="minorHAnsi"/>
          <w:sz w:val="24"/>
          <w:szCs w:val="24"/>
        </w:rPr>
      </w:pPr>
      <w:r w:rsidRPr="00A5313E">
        <w:rPr>
          <w:rFonts w:asciiTheme="minorHAnsi" w:hAnsiTheme="minorHAnsi" w:cstheme="minorHAnsi"/>
          <w:sz w:val="24"/>
          <w:szCs w:val="24"/>
        </w:rPr>
        <w:tab/>
      </w:r>
      <w:r w:rsidR="00B56FDC" w:rsidRPr="00A5313E">
        <w:rPr>
          <w:rFonts w:asciiTheme="minorHAnsi" w:hAnsiTheme="minorHAnsi" w:cstheme="minorHAnsi"/>
          <w:sz w:val="24"/>
          <w:szCs w:val="24"/>
        </w:rPr>
        <w:t>_______________________________</w:t>
      </w:r>
    </w:p>
    <w:p w14:paraId="1C81C764" w14:textId="77777777" w:rsidR="00A43084" w:rsidRPr="00A5313E" w:rsidRDefault="00A43084" w:rsidP="00CD2752">
      <w:pPr>
        <w:tabs>
          <w:tab w:val="left" w:pos="3960"/>
          <w:tab w:val="right" w:pos="8640"/>
        </w:tabs>
        <w:spacing w:line="276" w:lineRule="auto"/>
        <w:ind w:left="720"/>
        <w:rPr>
          <w:rFonts w:asciiTheme="minorHAnsi" w:hAnsiTheme="minorHAnsi" w:cstheme="minorHAnsi"/>
          <w:sz w:val="24"/>
          <w:szCs w:val="24"/>
        </w:rPr>
      </w:pPr>
      <w:r w:rsidRPr="00A5313E">
        <w:rPr>
          <w:rFonts w:asciiTheme="minorHAnsi" w:hAnsiTheme="minorHAnsi" w:cstheme="minorHAnsi"/>
          <w:sz w:val="24"/>
          <w:szCs w:val="24"/>
        </w:rPr>
        <w:tab/>
      </w:r>
      <w:r w:rsidR="00B56FDC" w:rsidRPr="00A5313E">
        <w:rPr>
          <w:rFonts w:asciiTheme="minorHAnsi" w:hAnsiTheme="minorHAnsi" w:cstheme="minorHAnsi"/>
          <w:sz w:val="24"/>
          <w:szCs w:val="24"/>
        </w:rPr>
        <w:t>_______________________________</w:t>
      </w:r>
    </w:p>
    <w:p w14:paraId="39CB12DB" w14:textId="704ECC62" w:rsidR="00A43084" w:rsidRPr="00A5313E" w:rsidRDefault="00FF23F6" w:rsidP="00CD2752">
      <w:pPr>
        <w:tabs>
          <w:tab w:val="left" w:pos="3960"/>
          <w:tab w:val="right" w:pos="8640"/>
        </w:tabs>
        <w:spacing w:line="276" w:lineRule="auto"/>
        <w:ind w:left="720"/>
        <w:rPr>
          <w:rFonts w:asciiTheme="minorHAnsi" w:hAnsiTheme="minorHAnsi" w:cstheme="minorHAnsi"/>
          <w:b/>
          <w:sz w:val="24"/>
          <w:szCs w:val="24"/>
        </w:rPr>
      </w:pPr>
      <w:r w:rsidRPr="00A5313E">
        <w:rPr>
          <w:rFonts w:asciiTheme="minorHAnsi" w:hAnsiTheme="minorHAnsi" w:cstheme="minorHAnsi"/>
          <w:b/>
          <w:sz w:val="24"/>
          <w:szCs w:val="24"/>
        </w:rPr>
        <w:tab/>
      </w:r>
      <w:r w:rsidR="00B56FDC" w:rsidRPr="00A5313E">
        <w:rPr>
          <w:rFonts w:asciiTheme="minorHAnsi" w:hAnsiTheme="minorHAnsi" w:cstheme="minorHAnsi"/>
          <w:sz w:val="24"/>
          <w:szCs w:val="24"/>
        </w:rPr>
        <w:t xml:space="preserve"> </w:t>
      </w:r>
    </w:p>
    <w:p w14:paraId="3E9F38FF" w14:textId="1A03AE36" w:rsidR="00FF23F6" w:rsidRPr="00A5313E" w:rsidRDefault="00FF23F6" w:rsidP="00CD2752">
      <w:pPr>
        <w:tabs>
          <w:tab w:val="left" w:pos="3960"/>
          <w:tab w:val="right" w:pos="8640"/>
        </w:tabs>
        <w:spacing w:line="276" w:lineRule="auto"/>
        <w:ind w:left="720"/>
        <w:rPr>
          <w:rFonts w:asciiTheme="minorHAnsi" w:hAnsiTheme="minorHAnsi" w:cstheme="minorHAnsi"/>
          <w:sz w:val="24"/>
          <w:szCs w:val="24"/>
        </w:rPr>
      </w:pPr>
      <w:r w:rsidRPr="00A5313E">
        <w:rPr>
          <w:rFonts w:asciiTheme="minorHAnsi" w:hAnsiTheme="minorHAnsi" w:cstheme="minorHAnsi"/>
          <w:sz w:val="24"/>
          <w:szCs w:val="24"/>
        </w:rPr>
        <w:tab/>
        <w:t xml:space="preserve">Email address: </w:t>
      </w:r>
      <w:r w:rsidR="00CD2752" w:rsidRPr="00A5313E">
        <w:rPr>
          <w:rFonts w:asciiTheme="minorHAnsi" w:hAnsiTheme="minorHAnsi" w:cstheme="minorHAnsi"/>
          <w:sz w:val="24"/>
          <w:szCs w:val="24"/>
          <w:u w:val="single"/>
        </w:rPr>
        <w:tab/>
      </w:r>
    </w:p>
    <w:p w14:paraId="7D5A5584" w14:textId="77777777" w:rsidR="00A43084" w:rsidRPr="00A5313E" w:rsidRDefault="00A43084" w:rsidP="00136101">
      <w:pPr>
        <w:spacing w:line="276" w:lineRule="auto"/>
        <w:rPr>
          <w:rFonts w:asciiTheme="minorHAnsi" w:hAnsiTheme="minorHAnsi" w:cstheme="minorHAnsi"/>
          <w:sz w:val="24"/>
          <w:szCs w:val="24"/>
        </w:rPr>
      </w:pPr>
    </w:p>
    <w:p w14:paraId="0D8FA2B7" w14:textId="77777777" w:rsidR="00A43084" w:rsidRPr="00A5313E" w:rsidRDefault="00A43084" w:rsidP="00136101">
      <w:pPr>
        <w:pStyle w:val="BodyText"/>
        <w:spacing w:line="276" w:lineRule="auto"/>
        <w:rPr>
          <w:rFonts w:asciiTheme="minorHAnsi" w:hAnsiTheme="minorHAnsi" w:cstheme="minorHAnsi"/>
        </w:rPr>
      </w:pPr>
      <w:r w:rsidRPr="00A5313E">
        <w:rPr>
          <w:rFonts w:asciiTheme="minorHAnsi" w:hAnsiTheme="minorHAnsi" w:cstheme="minorHAnsi"/>
        </w:rPr>
        <w:t>When a notice is given by a generally recognized overnight courier service, the notice shall be deemed received on the next business day.  When a copy of a notice is sent by facsimile or email, the notice shall be deemed received upon transmission as long as (1) the original copy of the notice is promptly deposited in the U.S. mail and postmarked on the date of the facsimile or email, (2) the sender has a written confirmation of the facsimile transmission or email, and (3) the facsimile or email is transmitted before 5 p.m. (recipient’s time).  In all other instances, notices shall be effective upon receipt by the recipient.  Changes may be made in the names and addresses of the person to whom notices are to be given by giving notice pursuant to this paragraph.</w:t>
      </w:r>
    </w:p>
    <w:p w14:paraId="5A620066" w14:textId="77777777" w:rsidR="00A43084" w:rsidRPr="00A5313E" w:rsidRDefault="00A43084" w:rsidP="00136101">
      <w:pPr>
        <w:spacing w:line="276" w:lineRule="auto"/>
        <w:rPr>
          <w:rFonts w:asciiTheme="minorHAnsi" w:hAnsiTheme="minorHAnsi" w:cstheme="minorHAnsi"/>
          <w:sz w:val="24"/>
          <w:szCs w:val="24"/>
        </w:rPr>
      </w:pPr>
    </w:p>
    <w:p w14:paraId="7CB6328D" w14:textId="77777777" w:rsidR="00A43084" w:rsidRPr="00A5313E" w:rsidRDefault="00A43084" w:rsidP="00FF23F6">
      <w:pPr>
        <w:pStyle w:val="ListParagraph"/>
        <w:numPr>
          <w:ilvl w:val="0"/>
          <w:numId w:val="8"/>
        </w:numPr>
        <w:spacing w:line="276" w:lineRule="auto"/>
        <w:ind w:left="360"/>
        <w:rPr>
          <w:rFonts w:asciiTheme="minorHAnsi" w:hAnsiTheme="minorHAnsi" w:cstheme="minorHAnsi"/>
          <w:b/>
          <w:sz w:val="24"/>
          <w:szCs w:val="24"/>
        </w:rPr>
      </w:pPr>
      <w:r w:rsidRPr="00A5313E">
        <w:rPr>
          <w:rFonts w:asciiTheme="minorHAnsi" w:hAnsiTheme="minorHAnsi" w:cstheme="minorHAnsi"/>
          <w:b/>
          <w:sz w:val="24"/>
          <w:szCs w:val="24"/>
          <w:u w:val="single"/>
        </w:rPr>
        <w:t>Miscellaneous Provisions</w:t>
      </w:r>
      <w:r w:rsidRPr="00A5313E">
        <w:rPr>
          <w:rFonts w:asciiTheme="minorHAnsi" w:hAnsiTheme="minorHAnsi" w:cstheme="minorHAnsi"/>
          <w:sz w:val="24"/>
          <w:szCs w:val="24"/>
        </w:rPr>
        <w:t xml:space="preserve">.  </w:t>
      </w:r>
    </w:p>
    <w:p w14:paraId="74BE41D5" w14:textId="77777777" w:rsidR="00A43084" w:rsidRPr="00A5313E" w:rsidRDefault="00A43084" w:rsidP="002D2533">
      <w:pPr>
        <w:spacing w:line="276" w:lineRule="auto"/>
        <w:rPr>
          <w:rFonts w:asciiTheme="minorHAnsi" w:hAnsiTheme="minorHAnsi" w:cstheme="minorHAnsi"/>
          <w:sz w:val="24"/>
          <w:szCs w:val="24"/>
        </w:rPr>
      </w:pPr>
    </w:p>
    <w:p w14:paraId="41F076E6" w14:textId="5479CB99" w:rsidR="00A43084" w:rsidRPr="00A5313E" w:rsidRDefault="00A43084" w:rsidP="00FF23F6">
      <w:pPr>
        <w:pStyle w:val="ListParagraph"/>
        <w:numPr>
          <w:ilvl w:val="1"/>
          <w:numId w:val="8"/>
        </w:numPr>
        <w:spacing w:line="276" w:lineRule="auto"/>
        <w:ind w:left="1080" w:hanging="720"/>
        <w:rPr>
          <w:rFonts w:asciiTheme="minorHAnsi" w:hAnsiTheme="minorHAnsi" w:cstheme="minorHAnsi"/>
          <w:sz w:val="24"/>
          <w:szCs w:val="24"/>
        </w:rPr>
      </w:pPr>
      <w:r w:rsidRPr="00A5313E">
        <w:rPr>
          <w:rFonts w:asciiTheme="minorHAnsi" w:hAnsiTheme="minorHAnsi" w:cstheme="minorHAnsi"/>
          <w:sz w:val="24"/>
          <w:szCs w:val="24"/>
          <w:u w:val="single"/>
        </w:rPr>
        <w:t>No Waiver of Breach</w:t>
      </w:r>
      <w:r w:rsidRPr="00A5313E">
        <w:rPr>
          <w:rFonts w:asciiTheme="minorHAnsi" w:hAnsiTheme="minorHAnsi" w:cstheme="minorHAnsi"/>
          <w:sz w:val="24"/>
          <w:szCs w:val="24"/>
        </w:rPr>
        <w:t xml:space="preserve">.  The waiver by </w:t>
      </w:r>
      <w:r w:rsidR="003109BF">
        <w:rPr>
          <w:rFonts w:asciiTheme="minorHAnsi" w:hAnsiTheme="minorHAnsi" w:cstheme="minorHAnsi"/>
          <w:sz w:val="24"/>
          <w:szCs w:val="24"/>
        </w:rPr>
        <w:t>a party</w:t>
      </w:r>
      <w:r w:rsidRPr="00A5313E">
        <w:rPr>
          <w:rFonts w:asciiTheme="minorHAnsi" w:hAnsiTheme="minorHAnsi" w:cstheme="minorHAnsi"/>
          <w:sz w:val="24"/>
          <w:szCs w:val="24"/>
        </w:rPr>
        <w:t xml:space="preserve"> of any breach of any term or promise contained in this Agreement shall not be deemed to be a waiver of such term or provision or any subsequent breach of the same or any other term or promise contained in this Agreement. </w:t>
      </w:r>
    </w:p>
    <w:p w14:paraId="410E2C66" w14:textId="77777777" w:rsidR="00A43084" w:rsidRPr="00A5313E" w:rsidRDefault="00A43084" w:rsidP="002D2533">
      <w:pPr>
        <w:spacing w:line="276" w:lineRule="auto"/>
        <w:ind w:left="360"/>
        <w:rPr>
          <w:rFonts w:asciiTheme="minorHAnsi" w:hAnsiTheme="minorHAnsi" w:cstheme="minorHAnsi"/>
          <w:sz w:val="24"/>
          <w:szCs w:val="24"/>
        </w:rPr>
      </w:pPr>
    </w:p>
    <w:p w14:paraId="57CA0C89" w14:textId="5DE7D7A5" w:rsidR="006A63BD" w:rsidRPr="00A5313E" w:rsidRDefault="00A43084" w:rsidP="00246068">
      <w:pPr>
        <w:pStyle w:val="ListParagraph"/>
        <w:numPr>
          <w:ilvl w:val="1"/>
          <w:numId w:val="8"/>
        </w:numPr>
        <w:spacing w:line="276" w:lineRule="auto"/>
        <w:ind w:left="1080" w:hanging="720"/>
        <w:rPr>
          <w:rFonts w:asciiTheme="minorHAnsi" w:hAnsiTheme="minorHAnsi" w:cstheme="minorHAnsi"/>
          <w:sz w:val="24"/>
          <w:szCs w:val="24"/>
        </w:rPr>
      </w:pPr>
      <w:r w:rsidRPr="00A5313E">
        <w:rPr>
          <w:rFonts w:asciiTheme="minorHAnsi" w:hAnsiTheme="minorHAnsi" w:cstheme="minorHAnsi"/>
          <w:sz w:val="24"/>
          <w:szCs w:val="24"/>
          <w:u w:val="single"/>
        </w:rPr>
        <w:t>Construction</w:t>
      </w:r>
      <w:r w:rsidRPr="00A5313E">
        <w:rPr>
          <w:rFonts w:asciiTheme="minorHAnsi" w:hAnsiTheme="minorHAnsi" w:cstheme="minorHAnsi"/>
          <w:sz w:val="24"/>
          <w:szCs w:val="24"/>
        </w:rPr>
        <w:t>.  To the fullest extent allowed by law, the provisions of this Agreement shall be construed and given effect in a manner that avoids any violation of statute, ordinance, regulation, or law.  The parties covenant and agree that in the event that any provision of this Agreement is held by a court of competent jurisdiction to be invalid, void, or unenforceable, the remainder of the provisions hereof shall remain in full force and effect and shall in no way be affected, imp</w:t>
      </w:r>
      <w:r w:rsidR="00406E73" w:rsidRPr="00A5313E">
        <w:rPr>
          <w:rFonts w:asciiTheme="minorHAnsi" w:hAnsiTheme="minorHAnsi" w:cstheme="minorHAnsi"/>
          <w:sz w:val="24"/>
          <w:szCs w:val="24"/>
        </w:rPr>
        <w:t xml:space="preserve">aired, or invalidated thereby. </w:t>
      </w:r>
      <w:r w:rsidR="003F2617" w:rsidRPr="00A5313E">
        <w:rPr>
          <w:rFonts w:asciiTheme="minorHAnsi" w:hAnsiTheme="minorHAnsi" w:cstheme="minorHAnsi"/>
          <w:sz w:val="24"/>
          <w:szCs w:val="24"/>
        </w:rPr>
        <w:t xml:space="preserve">PACE Provider and ABAG acknowledge that they have each contributed to the making of this Agreement and that, in the event of a dispute over the interpretation of this Agreement, the language of the Agreement will not be construed against one party in favor of the other.  Each party hereto </w:t>
      </w:r>
      <w:r w:rsidR="00F16C5C" w:rsidRPr="00A5313E">
        <w:rPr>
          <w:rFonts w:asciiTheme="minorHAnsi" w:hAnsiTheme="minorHAnsi" w:cstheme="minorHAnsi"/>
          <w:sz w:val="24"/>
          <w:szCs w:val="24"/>
        </w:rPr>
        <w:t>acknowledges</w:t>
      </w:r>
      <w:r w:rsidR="003F2617" w:rsidRPr="00A5313E">
        <w:rPr>
          <w:rFonts w:asciiTheme="minorHAnsi" w:hAnsiTheme="minorHAnsi" w:cstheme="minorHAnsi"/>
          <w:sz w:val="24"/>
          <w:szCs w:val="24"/>
        </w:rPr>
        <w:t xml:space="preserve"> that they have each had an adequate opportunity to consult with counsel in the negotiation and preparation of this Agreement.</w:t>
      </w:r>
    </w:p>
    <w:p w14:paraId="7D4FC88B" w14:textId="77777777" w:rsidR="006A63BD" w:rsidRPr="00A5313E" w:rsidRDefault="006A63BD" w:rsidP="006A63BD">
      <w:pPr>
        <w:pStyle w:val="ListParagraph"/>
        <w:rPr>
          <w:rFonts w:asciiTheme="minorHAnsi" w:hAnsiTheme="minorHAnsi" w:cstheme="minorHAnsi"/>
          <w:sz w:val="24"/>
          <w:szCs w:val="24"/>
          <w:u w:val="single"/>
        </w:rPr>
      </w:pPr>
    </w:p>
    <w:p w14:paraId="78CD8876" w14:textId="77777777" w:rsidR="006A63BD" w:rsidRPr="00A5313E" w:rsidRDefault="00A43084" w:rsidP="006A63BD">
      <w:pPr>
        <w:pStyle w:val="ListParagraph"/>
        <w:numPr>
          <w:ilvl w:val="1"/>
          <w:numId w:val="8"/>
        </w:numPr>
        <w:spacing w:line="276" w:lineRule="auto"/>
        <w:ind w:left="1170" w:hanging="810"/>
        <w:rPr>
          <w:rFonts w:asciiTheme="minorHAnsi" w:hAnsiTheme="minorHAnsi" w:cstheme="minorHAnsi"/>
          <w:sz w:val="24"/>
          <w:szCs w:val="24"/>
        </w:rPr>
      </w:pPr>
      <w:r w:rsidRPr="00A5313E">
        <w:rPr>
          <w:rFonts w:asciiTheme="minorHAnsi" w:hAnsiTheme="minorHAnsi" w:cstheme="minorHAnsi"/>
          <w:sz w:val="24"/>
          <w:szCs w:val="24"/>
          <w:u w:val="single"/>
        </w:rPr>
        <w:t>Consent</w:t>
      </w:r>
      <w:r w:rsidRPr="00A5313E">
        <w:rPr>
          <w:rFonts w:asciiTheme="minorHAnsi" w:hAnsiTheme="minorHAnsi" w:cstheme="minorHAnsi"/>
          <w:sz w:val="24"/>
          <w:szCs w:val="24"/>
        </w:rPr>
        <w:t>.  Wherever in this Agreement the consent or approval of one party is required to an act of the other party, such consent or approval shall not be unreasonably withheld or delayed.</w:t>
      </w:r>
    </w:p>
    <w:p w14:paraId="7FF8FC64" w14:textId="77777777" w:rsidR="006A63BD" w:rsidRPr="00A5313E" w:rsidRDefault="006A63BD" w:rsidP="006A63BD">
      <w:pPr>
        <w:pStyle w:val="ListParagraph"/>
        <w:rPr>
          <w:rFonts w:asciiTheme="minorHAnsi" w:hAnsiTheme="minorHAnsi" w:cstheme="minorHAnsi"/>
          <w:sz w:val="24"/>
          <w:szCs w:val="24"/>
          <w:u w:val="single"/>
        </w:rPr>
      </w:pPr>
    </w:p>
    <w:p w14:paraId="0DF78D54" w14:textId="77777777" w:rsidR="006A63BD" w:rsidRPr="00A5313E" w:rsidRDefault="00A43084" w:rsidP="006A63BD">
      <w:pPr>
        <w:pStyle w:val="ListParagraph"/>
        <w:numPr>
          <w:ilvl w:val="1"/>
          <w:numId w:val="8"/>
        </w:numPr>
        <w:spacing w:line="276" w:lineRule="auto"/>
        <w:ind w:left="1170" w:hanging="810"/>
        <w:rPr>
          <w:rFonts w:asciiTheme="minorHAnsi" w:hAnsiTheme="minorHAnsi" w:cstheme="minorHAnsi"/>
          <w:sz w:val="24"/>
          <w:szCs w:val="24"/>
        </w:rPr>
      </w:pPr>
      <w:r w:rsidRPr="00A5313E">
        <w:rPr>
          <w:rFonts w:asciiTheme="minorHAnsi" w:hAnsiTheme="minorHAnsi" w:cstheme="minorHAnsi"/>
          <w:sz w:val="24"/>
          <w:szCs w:val="24"/>
          <w:u w:val="single"/>
        </w:rPr>
        <w:t>No Third Party Beneficiaries</w:t>
      </w:r>
      <w:r w:rsidRPr="00A5313E">
        <w:rPr>
          <w:rFonts w:asciiTheme="minorHAnsi" w:hAnsiTheme="minorHAnsi" w:cstheme="minorHAnsi"/>
          <w:sz w:val="24"/>
          <w:szCs w:val="24"/>
        </w:rPr>
        <w:t>.  Nothing contained in this Agreement shall be construed to create and the parties do not intend to create any rights in third parties.</w:t>
      </w:r>
    </w:p>
    <w:p w14:paraId="6CF592E0" w14:textId="77777777" w:rsidR="006A63BD" w:rsidRPr="00A5313E" w:rsidRDefault="006A63BD" w:rsidP="006A63BD">
      <w:pPr>
        <w:pStyle w:val="ListParagraph"/>
        <w:rPr>
          <w:rFonts w:asciiTheme="minorHAnsi" w:hAnsiTheme="minorHAnsi" w:cstheme="minorHAnsi"/>
          <w:sz w:val="24"/>
          <w:szCs w:val="24"/>
          <w:u w:val="single"/>
        </w:rPr>
      </w:pPr>
    </w:p>
    <w:p w14:paraId="24108088" w14:textId="5C8ADC1E" w:rsidR="006A63BD" w:rsidRPr="00A5313E" w:rsidRDefault="00A43084" w:rsidP="006A63BD">
      <w:pPr>
        <w:pStyle w:val="ListParagraph"/>
        <w:numPr>
          <w:ilvl w:val="1"/>
          <w:numId w:val="8"/>
        </w:numPr>
        <w:spacing w:line="276" w:lineRule="auto"/>
        <w:ind w:left="1170" w:hanging="810"/>
        <w:rPr>
          <w:rFonts w:asciiTheme="minorHAnsi" w:hAnsiTheme="minorHAnsi" w:cstheme="minorHAnsi"/>
          <w:sz w:val="24"/>
          <w:szCs w:val="24"/>
        </w:rPr>
      </w:pPr>
      <w:r w:rsidRPr="00A5313E">
        <w:rPr>
          <w:rFonts w:asciiTheme="minorHAnsi" w:hAnsiTheme="minorHAnsi" w:cstheme="minorHAnsi"/>
          <w:sz w:val="24"/>
          <w:szCs w:val="24"/>
          <w:u w:val="single"/>
        </w:rPr>
        <w:t>Applicable Law and Forum</w:t>
      </w:r>
      <w:r w:rsidRPr="00A5313E">
        <w:rPr>
          <w:rFonts w:asciiTheme="minorHAnsi" w:hAnsiTheme="minorHAnsi" w:cstheme="minorHAnsi"/>
          <w:sz w:val="24"/>
          <w:szCs w:val="24"/>
        </w:rPr>
        <w:t xml:space="preserve">.  This Agreement shall be construed and interpreted according to the substantive law of California, regardless of the law of conflicts to the contrary in any jurisdiction.  Any action to enforce the terms of this Agreement or for the breach thereof shall be brought and tried in </w:t>
      </w:r>
      <w:r w:rsidR="007726AA" w:rsidRPr="00A5313E">
        <w:rPr>
          <w:rFonts w:asciiTheme="minorHAnsi" w:hAnsiTheme="minorHAnsi" w:cstheme="minorHAnsi"/>
          <w:sz w:val="24"/>
          <w:szCs w:val="24"/>
        </w:rPr>
        <w:t>the County of Alameda</w:t>
      </w:r>
      <w:r w:rsidR="00F16C5C" w:rsidRPr="00A5313E">
        <w:rPr>
          <w:rFonts w:asciiTheme="minorHAnsi" w:hAnsiTheme="minorHAnsi" w:cstheme="minorHAnsi"/>
          <w:sz w:val="24"/>
          <w:szCs w:val="24"/>
        </w:rPr>
        <w:t>.</w:t>
      </w:r>
    </w:p>
    <w:p w14:paraId="281F9D47" w14:textId="77777777" w:rsidR="006A63BD" w:rsidRPr="00A5313E" w:rsidRDefault="006A63BD" w:rsidP="006A63BD">
      <w:pPr>
        <w:pStyle w:val="ListParagraph"/>
        <w:rPr>
          <w:rFonts w:asciiTheme="minorHAnsi" w:hAnsiTheme="minorHAnsi" w:cstheme="minorHAnsi"/>
          <w:sz w:val="24"/>
          <w:szCs w:val="24"/>
          <w:u w:val="single"/>
        </w:rPr>
      </w:pPr>
    </w:p>
    <w:p w14:paraId="5FE1654A" w14:textId="77777777" w:rsidR="006A63BD" w:rsidRPr="00A5313E" w:rsidRDefault="00A43084" w:rsidP="006A63BD">
      <w:pPr>
        <w:pStyle w:val="ListParagraph"/>
        <w:numPr>
          <w:ilvl w:val="1"/>
          <w:numId w:val="8"/>
        </w:numPr>
        <w:spacing w:line="276" w:lineRule="auto"/>
        <w:ind w:left="1170" w:hanging="810"/>
        <w:rPr>
          <w:rFonts w:asciiTheme="minorHAnsi" w:hAnsiTheme="minorHAnsi" w:cstheme="minorHAnsi"/>
          <w:sz w:val="24"/>
          <w:szCs w:val="24"/>
        </w:rPr>
      </w:pPr>
      <w:r w:rsidRPr="00A5313E">
        <w:rPr>
          <w:rFonts w:asciiTheme="minorHAnsi" w:hAnsiTheme="minorHAnsi" w:cstheme="minorHAnsi"/>
          <w:sz w:val="24"/>
          <w:szCs w:val="24"/>
          <w:u w:val="single"/>
        </w:rPr>
        <w:t>Captions</w:t>
      </w:r>
      <w:r w:rsidRPr="00A5313E">
        <w:rPr>
          <w:rFonts w:asciiTheme="minorHAnsi" w:hAnsiTheme="minorHAnsi" w:cstheme="minorHAnsi"/>
          <w:sz w:val="24"/>
          <w:szCs w:val="24"/>
        </w:rPr>
        <w:t>.  The captions in this Agreement are solely for convenience of reference.  They are not a part of this Agreement and shall have no effect on its construction or interpretation.</w:t>
      </w:r>
    </w:p>
    <w:p w14:paraId="64F7A012" w14:textId="77777777" w:rsidR="006A63BD" w:rsidRPr="00A5313E" w:rsidRDefault="006A63BD" w:rsidP="006A63BD">
      <w:pPr>
        <w:pStyle w:val="ListParagraph"/>
        <w:rPr>
          <w:rFonts w:asciiTheme="minorHAnsi" w:hAnsiTheme="minorHAnsi" w:cstheme="minorHAnsi"/>
          <w:sz w:val="24"/>
          <w:szCs w:val="24"/>
          <w:u w:val="single"/>
        </w:rPr>
      </w:pPr>
    </w:p>
    <w:p w14:paraId="0AC4CABA" w14:textId="77777777" w:rsidR="006A63BD" w:rsidRPr="00A5313E" w:rsidRDefault="00A43084" w:rsidP="006A63BD">
      <w:pPr>
        <w:pStyle w:val="ListParagraph"/>
        <w:numPr>
          <w:ilvl w:val="1"/>
          <w:numId w:val="8"/>
        </w:numPr>
        <w:spacing w:line="276" w:lineRule="auto"/>
        <w:ind w:left="1170" w:hanging="810"/>
        <w:rPr>
          <w:rFonts w:asciiTheme="minorHAnsi" w:hAnsiTheme="minorHAnsi" w:cstheme="minorHAnsi"/>
          <w:sz w:val="24"/>
          <w:szCs w:val="24"/>
        </w:rPr>
      </w:pPr>
      <w:r w:rsidRPr="00A5313E">
        <w:rPr>
          <w:rFonts w:asciiTheme="minorHAnsi" w:hAnsiTheme="minorHAnsi" w:cstheme="minorHAnsi"/>
          <w:sz w:val="24"/>
          <w:szCs w:val="24"/>
          <w:u w:val="single"/>
        </w:rPr>
        <w:t>Merger</w:t>
      </w:r>
      <w:r w:rsidRPr="00A5313E">
        <w:rPr>
          <w:rFonts w:asciiTheme="minorHAnsi" w:hAnsiTheme="minorHAnsi" w:cstheme="minorHAnsi"/>
          <w:sz w:val="24"/>
          <w:szCs w:val="24"/>
        </w:rPr>
        <w:t>.  This writing is intended both as the final expression of the Agreement between the parties hereto with respect to the included terms and as a complete and exclusive statement of the terms of the Agreement, pursuant to Code of Civil Procedure Section 1856.  No modification of this Agreement shall be effective unless and until such modification is evidenced by a writing signed by both parties.</w:t>
      </w:r>
    </w:p>
    <w:p w14:paraId="3AA20289" w14:textId="77777777" w:rsidR="006A63BD" w:rsidRPr="00A5313E" w:rsidRDefault="006A63BD" w:rsidP="006A63BD">
      <w:pPr>
        <w:pStyle w:val="ListParagraph"/>
        <w:rPr>
          <w:rFonts w:asciiTheme="minorHAnsi" w:hAnsiTheme="minorHAnsi" w:cstheme="minorHAnsi"/>
          <w:sz w:val="24"/>
          <w:szCs w:val="24"/>
          <w:u w:val="single"/>
        </w:rPr>
      </w:pPr>
    </w:p>
    <w:p w14:paraId="744807C0" w14:textId="77777777" w:rsidR="006A63BD" w:rsidRPr="00A5313E" w:rsidRDefault="006B51C2" w:rsidP="006A63BD">
      <w:pPr>
        <w:pStyle w:val="ListParagraph"/>
        <w:numPr>
          <w:ilvl w:val="1"/>
          <w:numId w:val="8"/>
        </w:numPr>
        <w:spacing w:line="276" w:lineRule="auto"/>
        <w:ind w:left="1170" w:hanging="810"/>
        <w:rPr>
          <w:rFonts w:asciiTheme="minorHAnsi" w:hAnsiTheme="minorHAnsi" w:cstheme="minorHAnsi"/>
          <w:sz w:val="24"/>
          <w:szCs w:val="24"/>
        </w:rPr>
      </w:pPr>
      <w:r w:rsidRPr="00A5313E">
        <w:rPr>
          <w:rFonts w:asciiTheme="minorHAnsi" w:hAnsiTheme="minorHAnsi" w:cstheme="minorHAnsi"/>
          <w:sz w:val="24"/>
          <w:szCs w:val="24"/>
          <w:u w:val="single"/>
        </w:rPr>
        <w:t>Survival of Terms</w:t>
      </w:r>
      <w:r w:rsidRPr="00A5313E">
        <w:rPr>
          <w:rFonts w:asciiTheme="minorHAnsi" w:hAnsiTheme="minorHAnsi" w:cstheme="minorHAnsi"/>
          <w:sz w:val="24"/>
          <w:szCs w:val="24"/>
        </w:rPr>
        <w:t>.  All express representations, waivers, indemnifications, and limitations of liability included in this Agreement will survive its completion or termination for any reason.</w:t>
      </w:r>
    </w:p>
    <w:p w14:paraId="0A5E439E" w14:textId="77777777" w:rsidR="006A63BD" w:rsidRPr="00A5313E" w:rsidRDefault="006A63BD" w:rsidP="006A63BD">
      <w:pPr>
        <w:pStyle w:val="ListParagraph"/>
        <w:rPr>
          <w:rFonts w:asciiTheme="minorHAnsi" w:hAnsiTheme="minorHAnsi" w:cstheme="minorHAnsi"/>
          <w:sz w:val="24"/>
          <w:szCs w:val="24"/>
          <w:u w:val="single"/>
        </w:rPr>
      </w:pPr>
    </w:p>
    <w:p w14:paraId="5D54C968" w14:textId="77777777" w:rsidR="00A43084" w:rsidRPr="00A5313E" w:rsidRDefault="00A43084" w:rsidP="006A63BD">
      <w:pPr>
        <w:pStyle w:val="ListParagraph"/>
        <w:numPr>
          <w:ilvl w:val="1"/>
          <w:numId w:val="8"/>
        </w:numPr>
        <w:spacing w:line="276" w:lineRule="auto"/>
        <w:ind w:left="1170" w:hanging="810"/>
        <w:rPr>
          <w:rFonts w:asciiTheme="minorHAnsi" w:hAnsiTheme="minorHAnsi" w:cstheme="minorHAnsi"/>
          <w:sz w:val="24"/>
          <w:szCs w:val="24"/>
        </w:rPr>
      </w:pPr>
      <w:r w:rsidRPr="00A5313E">
        <w:rPr>
          <w:rFonts w:asciiTheme="minorHAnsi" w:hAnsiTheme="minorHAnsi" w:cstheme="minorHAnsi"/>
          <w:sz w:val="24"/>
          <w:szCs w:val="24"/>
          <w:u w:val="single"/>
        </w:rPr>
        <w:t>Time of Essence</w:t>
      </w:r>
      <w:r w:rsidRPr="00A5313E">
        <w:rPr>
          <w:rFonts w:asciiTheme="minorHAnsi" w:hAnsiTheme="minorHAnsi" w:cstheme="minorHAnsi"/>
          <w:sz w:val="24"/>
          <w:szCs w:val="24"/>
        </w:rPr>
        <w:t>.  Time is and shall be of the essence of this Agreement and every provision hereof.</w:t>
      </w:r>
    </w:p>
    <w:p w14:paraId="3C8068C6" w14:textId="77777777" w:rsidR="00891A45" w:rsidRPr="00A5313E" w:rsidRDefault="00891A45" w:rsidP="00891A45">
      <w:pPr>
        <w:pStyle w:val="ListParagraph"/>
        <w:rPr>
          <w:rFonts w:asciiTheme="minorHAnsi" w:hAnsiTheme="minorHAnsi" w:cstheme="minorHAnsi"/>
          <w:sz w:val="24"/>
          <w:szCs w:val="24"/>
        </w:rPr>
      </w:pPr>
    </w:p>
    <w:p w14:paraId="7801E8C0" w14:textId="5F8486CB" w:rsidR="00891A45" w:rsidRPr="00A5313E" w:rsidRDefault="00891A45" w:rsidP="00891A45">
      <w:pPr>
        <w:pStyle w:val="ListParagraph"/>
        <w:numPr>
          <w:ilvl w:val="1"/>
          <w:numId w:val="8"/>
        </w:numPr>
        <w:rPr>
          <w:rFonts w:asciiTheme="minorHAnsi" w:hAnsiTheme="minorHAnsi" w:cstheme="minorHAnsi"/>
          <w:sz w:val="24"/>
          <w:szCs w:val="24"/>
        </w:rPr>
      </w:pPr>
      <w:r w:rsidRPr="00A5313E">
        <w:rPr>
          <w:rFonts w:asciiTheme="minorHAnsi" w:hAnsiTheme="minorHAnsi" w:cstheme="minorHAnsi"/>
          <w:sz w:val="24"/>
          <w:szCs w:val="24"/>
          <w:u w:val="single"/>
        </w:rPr>
        <w:t>Counterparts</w:t>
      </w:r>
      <w:r w:rsidRPr="00A5313E">
        <w:rPr>
          <w:rFonts w:asciiTheme="minorHAnsi" w:hAnsiTheme="minorHAnsi" w:cstheme="minorHAnsi"/>
          <w:sz w:val="24"/>
          <w:szCs w:val="24"/>
        </w:rPr>
        <w:t>.  This A</w:t>
      </w:r>
      <w:r w:rsidR="003109BF">
        <w:rPr>
          <w:rFonts w:asciiTheme="minorHAnsi" w:hAnsiTheme="minorHAnsi" w:cstheme="minorHAnsi"/>
          <w:sz w:val="24"/>
          <w:szCs w:val="24"/>
        </w:rPr>
        <w:t>greement</w:t>
      </w:r>
      <w:r w:rsidRPr="00A5313E">
        <w:rPr>
          <w:rFonts w:asciiTheme="minorHAnsi" w:hAnsiTheme="minorHAnsi" w:cstheme="minorHAnsi"/>
          <w:sz w:val="24"/>
          <w:szCs w:val="24"/>
        </w:rPr>
        <w:t xml:space="preserve"> may be executed in two or more counterparts, a complete set of which shall be deemed an original, constituting one and the same instrument.  The delivery by facsimile or electronic mail of an executed copy of this Amendment shall be deemed valid as if an original signature was delivered</w:t>
      </w:r>
    </w:p>
    <w:p w14:paraId="31DE6975" w14:textId="77777777" w:rsidR="00891A45" w:rsidRPr="00A5313E" w:rsidRDefault="00891A45" w:rsidP="00055D15">
      <w:pPr>
        <w:pStyle w:val="ListParagraph"/>
        <w:spacing w:line="276" w:lineRule="auto"/>
        <w:ind w:left="1170"/>
        <w:rPr>
          <w:rFonts w:asciiTheme="minorHAnsi" w:hAnsiTheme="minorHAnsi" w:cstheme="minorHAnsi"/>
          <w:sz w:val="24"/>
          <w:szCs w:val="24"/>
        </w:rPr>
      </w:pPr>
    </w:p>
    <w:p w14:paraId="18BF7FCA" w14:textId="77777777" w:rsidR="00FF23F6" w:rsidRPr="00A5313E" w:rsidRDefault="00FF23F6">
      <w:pPr>
        <w:autoSpaceDE/>
        <w:autoSpaceDN/>
        <w:adjustRightInd/>
        <w:rPr>
          <w:rFonts w:asciiTheme="minorHAnsi" w:hAnsiTheme="minorHAnsi" w:cstheme="minorHAnsi"/>
          <w:sz w:val="24"/>
          <w:szCs w:val="24"/>
        </w:rPr>
      </w:pPr>
    </w:p>
    <w:p w14:paraId="0596162B" w14:textId="77777777" w:rsidR="00FF23F6" w:rsidRPr="00A5313E" w:rsidRDefault="00FF23F6">
      <w:pPr>
        <w:autoSpaceDE/>
        <w:autoSpaceDN/>
        <w:adjustRightInd/>
        <w:rPr>
          <w:rFonts w:asciiTheme="minorHAnsi" w:hAnsiTheme="minorHAnsi" w:cstheme="minorHAnsi"/>
          <w:sz w:val="24"/>
          <w:szCs w:val="24"/>
        </w:rPr>
      </w:pPr>
      <w:r w:rsidRPr="00A5313E">
        <w:rPr>
          <w:rFonts w:asciiTheme="minorHAnsi" w:hAnsiTheme="minorHAnsi" w:cstheme="minorHAnsi"/>
          <w:sz w:val="24"/>
          <w:szCs w:val="24"/>
        </w:rPr>
        <w:t>Continued on next page:</w:t>
      </w:r>
    </w:p>
    <w:p w14:paraId="69DD226C" w14:textId="77777777" w:rsidR="00FF23F6" w:rsidRPr="00A5313E" w:rsidRDefault="00FF23F6">
      <w:pPr>
        <w:autoSpaceDE/>
        <w:autoSpaceDN/>
        <w:adjustRightInd/>
        <w:rPr>
          <w:rFonts w:asciiTheme="minorHAnsi" w:hAnsiTheme="minorHAnsi" w:cstheme="minorHAnsi"/>
          <w:sz w:val="24"/>
          <w:szCs w:val="24"/>
        </w:rPr>
      </w:pPr>
      <w:r w:rsidRPr="00A5313E">
        <w:rPr>
          <w:rFonts w:asciiTheme="minorHAnsi" w:hAnsiTheme="minorHAnsi" w:cstheme="minorHAnsi"/>
          <w:sz w:val="24"/>
          <w:szCs w:val="24"/>
        </w:rPr>
        <w:br w:type="page"/>
      </w:r>
    </w:p>
    <w:p w14:paraId="637E68EA" w14:textId="77777777" w:rsidR="00A43084" w:rsidRPr="00A5313E" w:rsidRDefault="00A43084" w:rsidP="002D2533">
      <w:pPr>
        <w:pStyle w:val="BodyText"/>
        <w:spacing w:line="276" w:lineRule="auto"/>
        <w:rPr>
          <w:rFonts w:asciiTheme="minorHAnsi" w:hAnsiTheme="minorHAnsi" w:cstheme="minorHAnsi"/>
        </w:rPr>
      </w:pPr>
    </w:p>
    <w:p w14:paraId="038BD77E" w14:textId="303BA019" w:rsidR="00FF23F6" w:rsidRPr="00A5313E" w:rsidRDefault="00A43084" w:rsidP="00FF23F6">
      <w:pPr>
        <w:pStyle w:val="BodyText"/>
        <w:spacing w:line="276" w:lineRule="auto"/>
        <w:rPr>
          <w:rFonts w:asciiTheme="minorHAnsi" w:hAnsiTheme="minorHAnsi" w:cstheme="minorHAnsi"/>
        </w:rPr>
      </w:pPr>
      <w:r w:rsidRPr="00A5313E">
        <w:rPr>
          <w:rFonts w:asciiTheme="minorHAnsi" w:hAnsiTheme="minorHAnsi" w:cstheme="minorHAnsi"/>
        </w:rPr>
        <w:t xml:space="preserve">IN WITNESS WHEREOF, the </w:t>
      </w:r>
      <w:r w:rsidR="00891A45" w:rsidRPr="00A5313E">
        <w:rPr>
          <w:rFonts w:asciiTheme="minorHAnsi" w:hAnsiTheme="minorHAnsi" w:cstheme="minorHAnsi"/>
        </w:rPr>
        <w:t xml:space="preserve">ABAG and the PACE Provider </w:t>
      </w:r>
      <w:r w:rsidRPr="00A5313E">
        <w:rPr>
          <w:rFonts w:asciiTheme="minorHAnsi" w:hAnsiTheme="minorHAnsi" w:cstheme="minorHAnsi"/>
        </w:rPr>
        <w:t>hereto have executed this Agreement as of the Effective Date.</w:t>
      </w:r>
    </w:p>
    <w:p w14:paraId="26D6A144" w14:textId="77777777" w:rsidR="00FF23F6" w:rsidRPr="00A5313E" w:rsidRDefault="00FF23F6" w:rsidP="00FF23F6">
      <w:pPr>
        <w:pStyle w:val="BodyText"/>
        <w:spacing w:line="276" w:lineRule="auto"/>
        <w:rPr>
          <w:rFonts w:asciiTheme="minorHAnsi" w:hAnsiTheme="minorHAnsi" w:cstheme="minorHAnsi"/>
        </w:rPr>
      </w:pPr>
    </w:p>
    <w:p w14:paraId="12F572CA" w14:textId="77777777" w:rsidR="00FF23F6" w:rsidRPr="00A5313E" w:rsidRDefault="00FF23F6" w:rsidP="00FF23F6">
      <w:pPr>
        <w:pStyle w:val="BodyText"/>
        <w:spacing w:line="276" w:lineRule="auto"/>
        <w:rPr>
          <w:rFonts w:asciiTheme="minorHAnsi" w:hAnsiTheme="minorHAnsi" w:cstheme="minorHAnsi"/>
        </w:rPr>
        <w:sectPr w:rsidR="00FF23F6" w:rsidRPr="00A5313E">
          <w:footerReference w:type="default" r:id="rId8"/>
          <w:pgSz w:w="12240" w:h="15840"/>
          <w:pgMar w:top="1440" w:right="1800" w:bottom="1440" w:left="1800" w:header="720" w:footer="720" w:gutter="0"/>
          <w:pgNumType w:fmt="upperRoman" w:start="1"/>
          <w:cols w:space="720"/>
          <w:docGrid w:linePitch="360"/>
        </w:sectPr>
      </w:pPr>
    </w:p>
    <w:p w14:paraId="30DBB126" w14:textId="1038FF69" w:rsidR="00A43084" w:rsidRPr="00A5313E" w:rsidRDefault="003B672E" w:rsidP="001425CB">
      <w:pPr>
        <w:tabs>
          <w:tab w:val="left" w:leader="underscore" w:pos="3600"/>
          <w:tab w:val="right" w:pos="3960"/>
        </w:tabs>
        <w:spacing w:line="276" w:lineRule="auto"/>
        <w:rPr>
          <w:rFonts w:asciiTheme="minorHAnsi" w:hAnsiTheme="minorHAnsi" w:cstheme="minorHAnsi"/>
          <w:sz w:val="24"/>
          <w:szCs w:val="24"/>
        </w:rPr>
      </w:pPr>
      <w:r w:rsidRPr="00A5313E">
        <w:rPr>
          <w:rFonts w:asciiTheme="minorHAnsi" w:hAnsiTheme="minorHAnsi" w:cstheme="minorHAnsi"/>
          <w:sz w:val="24"/>
          <w:szCs w:val="24"/>
        </w:rPr>
        <w:t xml:space="preserve">PACE </w:t>
      </w:r>
      <w:r w:rsidR="00F2760D">
        <w:rPr>
          <w:rFonts w:asciiTheme="minorHAnsi" w:hAnsiTheme="minorHAnsi" w:cstheme="minorHAnsi"/>
          <w:sz w:val="24"/>
          <w:szCs w:val="24"/>
        </w:rPr>
        <w:t>PROVIDER:</w:t>
      </w:r>
      <w:r w:rsidR="00F2760D">
        <w:rPr>
          <w:rFonts w:asciiTheme="minorHAnsi" w:hAnsiTheme="minorHAnsi" w:cstheme="minorHAnsi"/>
          <w:sz w:val="24"/>
          <w:szCs w:val="24"/>
        </w:rPr>
        <w:tab/>
      </w:r>
      <w:r w:rsidR="00F2760D">
        <w:rPr>
          <w:rFonts w:asciiTheme="minorHAnsi" w:hAnsiTheme="minorHAnsi" w:cstheme="minorHAnsi"/>
          <w:sz w:val="24"/>
          <w:szCs w:val="24"/>
        </w:rPr>
        <w:tab/>
      </w:r>
      <w:r w:rsidR="00F2760D">
        <w:rPr>
          <w:rFonts w:asciiTheme="minorHAnsi" w:hAnsiTheme="minorHAnsi" w:cstheme="minorHAnsi"/>
          <w:sz w:val="24"/>
          <w:szCs w:val="24"/>
        </w:rPr>
        <w:tab/>
      </w:r>
      <w:r w:rsidR="008D4C3C" w:rsidRPr="00A5313E">
        <w:rPr>
          <w:rFonts w:asciiTheme="minorHAnsi" w:hAnsiTheme="minorHAnsi" w:cstheme="minorHAnsi"/>
          <w:sz w:val="24"/>
          <w:szCs w:val="24"/>
        </w:rPr>
        <w:t>A</w:t>
      </w:r>
      <w:r w:rsidR="00F2760D">
        <w:rPr>
          <w:rFonts w:asciiTheme="minorHAnsi" w:hAnsiTheme="minorHAnsi" w:cstheme="minorHAnsi"/>
          <w:sz w:val="24"/>
          <w:szCs w:val="24"/>
        </w:rPr>
        <w:t>BA</w:t>
      </w:r>
      <w:r w:rsidR="008D4C3C" w:rsidRPr="00A5313E">
        <w:rPr>
          <w:rFonts w:asciiTheme="minorHAnsi" w:hAnsiTheme="minorHAnsi" w:cstheme="minorHAnsi"/>
          <w:sz w:val="24"/>
          <w:szCs w:val="24"/>
        </w:rPr>
        <w:t xml:space="preserve">G:  </w:t>
      </w:r>
      <w:r w:rsidR="00F2760D">
        <w:rPr>
          <w:rFonts w:asciiTheme="minorHAnsi" w:hAnsiTheme="minorHAnsi" w:cstheme="minorHAnsi"/>
          <w:sz w:val="24"/>
          <w:szCs w:val="24"/>
        </w:rPr>
        <w:t>________________________</w:t>
      </w:r>
    </w:p>
    <w:p w14:paraId="7727DAF7" w14:textId="77777777" w:rsidR="00A43084" w:rsidRPr="00A5313E" w:rsidRDefault="00A43084" w:rsidP="001425CB">
      <w:pPr>
        <w:tabs>
          <w:tab w:val="left" w:leader="underscore" w:pos="3600"/>
          <w:tab w:val="right" w:pos="3960"/>
        </w:tabs>
        <w:spacing w:line="276" w:lineRule="auto"/>
        <w:rPr>
          <w:rFonts w:asciiTheme="minorHAnsi" w:hAnsiTheme="minorHAnsi" w:cstheme="minorHAnsi"/>
          <w:sz w:val="24"/>
          <w:szCs w:val="24"/>
        </w:rPr>
      </w:pPr>
    </w:p>
    <w:p w14:paraId="4F08369B" w14:textId="6C1F8463" w:rsidR="00A43084" w:rsidRPr="00A5313E" w:rsidRDefault="00FF23F6" w:rsidP="001425CB">
      <w:pPr>
        <w:tabs>
          <w:tab w:val="left" w:leader="underscore" w:pos="3600"/>
          <w:tab w:val="right" w:pos="3960"/>
        </w:tabs>
        <w:spacing w:line="276" w:lineRule="auto"/>
        <w:rPr>
          <w:rFonts w:asciiTheme="minorHAnsi" w:hAnsiTheme="minorHAnsi" w:cstheme="minorHAnsi"/>
          <w:sz w:val="24"/>
          <w:szCs w:val="24"/>
        </w:rPr>
      </w:pPr>
      <w:r w:rsidRPr="00A5313E">
        <w:rPr>
          <w:rFonts w:asciiTheme="minorHAnsi" w:hAnsiTheme="minorHAnsi" w:cstheme="minorHAnsi"/>
          <w:sz w:val="24"/>
          <w:szCs w:val="24"/>
        </w:rPr>
        <w:t xml:space="preserve">By:  </w:t>
      </w:r>
      <w:r w:rsidRPr="00A5313E">
        <w:rPr>
          <w:rFonts w:asciiTheme="minorHAnsi" w:hAnsiTheme="minorHAnsi" w:cstheme="minorHAnsi"/>
          <w:sz w:val="24"/>
          <w:szCs w:val="24"/>
        </w:rPr>
        <w:tab/>
      </w:r>
      <w:r w:rsidR="00F2760D">
        <w:rPr>
          <w:rFonts w:asciiTheme="minorHAnsi" w:hAnsiTheme="minorHAnsi" w:cstheme="minorHAnsi"/>
          <w:sz w:val="24"/>
          <w:szCs w:val="24"/>
        </w:rPr>
        <w:tab/>
      </w:r>
      <w:r w:rsidR="00F2760D">
        <w:rPr>
          <w:rFonts w:asciiTheme="minorHAnsi" w:hAnsiTheme="minorHAnsi" w:cstheme="minorHAnsi"/>
          <w:sz w:val="24"/>
          <w:szCs w:val="24"/>
        </w:rPr>
        <w:tab/>
      </w:r>
      <w:r w:rsidR="008D4C3C" w:rsidRPr="00A5313E">
        <w:rPr>
          <w:rFonts w:asciiTheme="minorHAnsi" w:hAnsiTheme="minorHAnsi" w:cstheme="minorHAnsi"/>
          <w:sz w:val="24"/>
          <w:szCs w:val="24"/>
        </w:rPr>
        <w:t>By:</w:t>
      </w:r>
      <w:r w:rsidR="008D4C3C" w:rsidRPr="00A5313E">
        <w:rPr>
          <w:rFonts w:asciiTheme="minorHAnsi" w:hAnsiTheme="minorHAnsi" w:cstheme="minorHAnsi"/>
          <w:sz w:val="24"/>
          <w:szCs w:val="24"/>
          <w:u w:val="single"/>
        </w:rPr>
        <w:tab/>
        <w:t>______________________</w:t>
      </w:r>
    </w:p>
    <w:p w14:paraId="0923C256" w14:textId="77777777" w:rsidR="00A43084" w:rsidRPr="00A5313E" w:rsidRDefault="00A43084" w:rsidP="001425CB">
      <w:pPr>
        <w:tabs>
          <w:tab w:val="left" w:leader="underscore" w:pos="3600"/>
          <w:tab w:val="right" w:pos="3960"/>
        </w:tabs>
        <w:spacing w:line="276" w:lineRule="auto"/>
        <w:rPr>
          <w:rFonts w:asciiTheme="minorHAnsi" w:hAnsiTheme="minorHAnsi" w:cstheme="minorHAnsi"/>
          <w:sz w:val="24"/>
          <w:szCs w:val="24"/>
        </w:rPr>
      </w:pPr>
    </w:p>
    <w:p w14:paraId="3BE3118B" w14:textId="3A12B1C9" w:rsidR="00A43084" w:rsidRPr="00A5313E" w:rsidRDefault="00A43084" w:rsidP="001425CB">
      <w:pPr>
        <w:tabs>
          <w:tab w:val="left" w:leader="underscore" w:pos="3600"/>
          <w:tab w:val="right" w:pos="3960"/>
        </w:tabs>
        <w:spacing w:line="276" w:lineRule="auto"/>
        <w:rPr>
          <w:rFonts w:asciiTheme="minorHAnsi" w:hAnsiTheme="minorHAnsi" w:cstheme="minorHAnsi"/>
          <w:sz w:val="24"/>
          <w:szCs w:val="24"/>
        </w:rPr>
      </w:pPr>
      <w:r w:rsidRPr="00A5313E">
        <w:rPr>
          <w:rFonts w:asciiTheme="minorHAnsi" w:hAnsiTheme="minorHAnsi" w:cstheme="minorHAnsi"/>
          <w:sz w:val="24"/>
          <w:szCs w:val="24"/>
        </w:rPr>
        <w:t>Name:</w:t>
      </w:r>
      <w:r w:rsidR="00FF23F6" w:rsidRPr="00A5313E">
        <w:rPr>
          <w:rFonts w:asciiTheme="minorHAnsi" w:hAnsiTheme="minorHAnsi" w:cstheme="minorHAnsi"/>
          <w:sz w:val="24"/>
          <w:szCs w:val="24"/>
        </w:rPr>
        <w:t xml:space="preserve"> </w:t>
      </w:r>
      <w:r w:rsidRPr="00A5313E">
        <w:rPr>
          <w:rFonts w:asciiTheme="minorHAnsi" w:hAnsiTheme="minorHAnsi" w:cstheme="minorHAnsi"/>
          <w:sz w:val="24"/>
          <w:szCs w:val="24"/>
        </w:rPr>
        <w:t xml:space="preserve"> _______________________</w:t>
      </w:r>
      <w:r w:rsidR="00F2760D">
        <w:rPr>
          <w:rFonts w:asciiTheme="minorHAnsi" w:hAnsiTheme="minorHAnsi" w:cstheme="minorHAnsi"/>
          <w:sz w:val="24"/>
          <w:szCs w:val="24"/>
        </w:rPr>
        <w:tab/>
      </w:r>
      <w:r w:rsidR="00F2760D">
        <w:rPr>
          <w:rFonts w:asciiTheme="minorHAnsi" w:hAnsiTheme="minorHAnsi" w:cstheme="minorHAnsi"/>
          <w:sz w:val="24"/>
          <w:szCs w:val="24"/>
        </w:rPr>
        <w:tab/>
      </w:r>
      <w:r w:rsidR="00F2760D">
        <w:rPr>
          <w:rFonts w:asciiTheme="minorHAnsi" w:hAnsiTheme="minorHAnsi" w:cstheme="minorHAnsi"/>
          <w:sz w:val="24"/>
          <w:szCs w:val="24"/>
        </w:rPr>
        <w:tab/>
      </w:r>
      <w:r w:rsidR="008D4C3C" w:rsidRPr="00A5313E">
        <w:rPr>
          <w:rFonts w:asciiTheme="minorHAnsi" w:hAnsiTheme="minorHAnsi" w:cstheme="minorHAnsi"/>
          <w:sz w:val="24"/>
          <w:szCs w:val="24"/>
        </w:rPr>
        <w:t>Name:  ______________________</w:t>
      </w:r>
    </w:p>
    <w:p w14:paraId="1124D319" w14:textId="77777777" w:rsidR="00A43084" w:rsidRPr="00A5313E" w:rsidRDefault="00A43084" w:rsidP="001425CB">
      <w:pPr>
        <w:tabs>
          <w:tab w:val="left" w:leader="underscore" w:pos="3600"/>
          <w:tab w:val="right" w:pos="3960"/>
        </w:tabs>
        <w:spacing w:line="276" w:lineRule="auto"/>
        <w:rPr>
          <w:rFonts w:asciiTheme="minorHAnsi" w:hAnsiTheme="minorHAnsi" w:cstheme="minorHAnsi"/>
          <w:sz w:val="24"/>
          <w:szCs w:val="24"/>
        </w:rPr>
      </w:pPr>
    </w:p>
    <w:p w14:paraId="4CC31224" w14:textId="4BFA1CDD" w:rsidR="00A43084" w:rsidRPr="00A5313E" w:rsidRDefault="00A43084" w:rsidP="001425CB">
      <w:pPr>
        <w:tabs>
          <w:tab w:val="left" w:leader="underscore" w:pos="3600"/>
          <w:tab w:val="right" w:pos="3960"/>
        </w:tabs>
        <w:spacing w:line="276" w:lineRule="auto"/>
        <w:rPr>
          <w:rFonts w:asciiTheme="minorHAnsi" w:hAnsiTheme="minorHAnsi" w:cstheme="minorHAnsi"/>
          <w:sz w:val="24"/>
          <w:szCs w:val="24"/>
        </w:rPr>
      </w:pPr>
      <w:r w:rsidRPr="00A5313E">
        <w:rPr>
          <w:rFonts w:asciiTheme="minorHAnsi" w:hAnsiTheme="minorHAnsi" w:cstheme="minorHAnsi"/>
          <w:sz w:val="24"/>
          <w:szCs w:val="24"/>
        </w:rPr>
        <w:t xml:space="preserve">Title: </w:t>
      </w:r>
      <w:r w:rsidR="00FF23F6" w:rsidRPr="00A5313E">
        <w:rPr>
          <w:rFonts w:asciiTheme="minorHAnsi" w:hAnsiTheme="minorHAnsi" w:cstheme="minorHAnsi"/>
          <w:sz w:val="24"/>
          <w:szCs w:val="24"/>
        </w:rPr>
        <w:t xml:space="preserve"> </w:t>
      </w:r>
      <w:r w:rsidR="001425CB" w:rsidRPr="00A5313E">
        <w:rPr>
          <w:rFonts w:asciiTheme="minorHAnsi" w:hAnsiTheme="minorHAnsi" w:cstheme="minorHAnsi"/>
          <w:sz w:val="24"/>
          <w:szCs w:val="24"/>
        </w:rPr>
        <w:tab/>
      </w:r>
      <w:r w:rsidR="00F2760D">
        <w:rPr>
          <w:rFonts w:asciiTheme="minorHAnsi" w:hAnsiTheme="minorHAnsi" w:cstheme="minorHAnsi"/>
          <w:sz w:val="24"/>
          <w:szCs w:val="24"/>
        </w:rPr>
        <w:tab/>
      </w:r>
      <w:r w:rsidR="00F2760D">
        <w:rPr>
          <w:rFonts w:asciiTheme="minorHAnsi" w:hAnsiTheme="minorHAnsi" w:cstheme="minorHAnsi"/>
          <w:sz w:val="24"/>
          <w:szCs w:val="24"/>
        </w:rPr>
        <w:tab/>
      </w:r>
      <w:r w:rsidR="008D4C3C" w:rsidRPr="00A5313E">
        <w:rPr>
          <w:rFonts w:asciiTheme="minorHAnsi" w:hAnsiTheme="minorHAnsi" w:cstheme="minorHAnsi"/>
          <w:sz w:val="24"/>
          <w:szCs w:val="24"/>
        </w:rPr>
        <w:t xml:space="preserve">Title:  </w:t>
      </w:r>
      <w:r w:rsidR="008D4C3C" w:rsidRPr="00A5313E">
        <w:rPr>
          <w:rFonts w:asciiTheme="minorHAnsi" w:hAnsiTheme="minorHAnsi" w:cstheme="minorHAnsi"/>
          <w:sz w:val="24"/>
          <w:szCs w:val="24"/>
        </w:rPr>
        <w:tab/>
        <w:t>______________________</w:t>
      </w:r>
    </w:p>
    <w:p w14:paraId="729BC16C" w14:textId="77777777" w:rsidR="00A43084" w:rsidRPr="00A5313E" w:rsidRDefault="00A43084" w:rsidP="001425CB">
      <w:pPr>
        <w:tabs>
          <w:tab w:val="left" w:leader="underscore" w:pos="3600"/>
          <w:tab w:val="right" w:pos="3960"/>
        </w:tabs>
        <w:spacing w:line="276" w:lineRule="auto"/>
        <w:rPr>
          <w:rFonts w:asciiTheme="minorHAnsi" w:hAnsiTheme="minorHAnsi" w:cstheme="minorHAnsi"/>
          <w:sz w:val="24"/>
          <w:szCs w:val="24"/>
        </w:rPr>
      </w:pPr>
    </w:p>
    <w:p w14:paraId="5C583DF9" w14:textId="0241530A" w:rsidR="00A43084" w:rsidRPr="00A5313E" w:rsidRDefault="00A43084" w:rsidP="001425CB">
      <w:pPr>
        <w:tabs>
          <w:tab w:val="left" w:leader="underscore" w:pos="3600"/>
          <w:tab w:val="right" w:pos="3960"/>
        </w:tabs>
        <w:spacing w:line="276" w:lineRule="auto"/>
        <w:rPr>
          <w:rFonts w:asciiTheme="minorHAnsi" w:hAnsiTheme="minorHAnsi" w:cstheme="minorHAnsi"/>
          <w:sz w:val="24"/>
          <w:szCs w:val="24"/>
        </w:rPr>
      </w:pPr>
      <w:r w:rsidRPr="00A5313E">
        <w:rPr>
          <w:rFonts w:asciiTheme="minorHAnsi" w:hAnsiTheme="minorHAnsi" w:cstheme="minorHAnsi"/>
          <w:sz w:val="24"/>
          <w:szCs w:val="24"/>
        </w:rPr>
        <w:t>Date:</w:t>
      </w:r>
      <w:r w:rsidR="00FF23F6" w:rsidRPr="00A5313E">
        <w:rPr>
          <w:rFonts w:asciiTheme="minorHAnsi" w:hAnsiTheme="minorHAnsi" w:cstheme="minorHAnsi"/>
          <w:sz w:val="24"/>
          <w:szCs w:val="24"/>
        </w:rPr>
        <w:t xml:space="preserve"> </w:t>
      </w:r>
      <w:r w:rsidRPr="00A5313E">
        <w:rPr>
          <w:rFonts w:asciiTheme="minorHAnsi" w:hAnsiTheme="minorHAnsi" w:cstheme="minorHAnsi"/>
          <w:sz w:val="24"/>
          <w:szCs w:val="24"/>
        </w:rPr>
        <w:t xml:space="preserve"> </w:t>
      </w:r>
      <w:r w:rsidR="001425CB" w:rsidRPr="00A5313E">
        <w:rPr>
          <w:rFonts w:asciiTheme="minorHAnsi" w:hAnsiTheme="minorHAnsi" w:cstheme="minorHAnsi"/>
          <w:sz w:val="24"/>
          <w:szCs w:val="24"/>
        </w:rPr>
        <w:tab/>
      </w:r>
      <w:r w:rsidR="00F2760D">
        <w:rPr>
          <w:rFonts w:asciiTheme="minorHAnsi" w:hAnsiTheme="minorHAnsi" w:cstheme="minorHAnsi"/>
          <w:sz w:val="24"/>
          <w:szCs w:val="24"/>
        </w:rPr>
        <w:tab/>
      </w:r>
      <w:r w:rsidR="00F2760D">
        <w:rPr>
          <w:rFonts w:asciiTheme="minorHAnsi" w:hAnsiTheme="minorHAnsi" w:cstheme="minorHAnsi"/>
          <w:sz w:val="24"/>
          <w:szCs w:val="24"/>
        </w:rPr>
        <w:tab/>
      </w:r>
      <w:r w:rsidR="008D4C3C" w:rsidRPr="00A5313E">
        <w:rPr>
          <w:rFonts w:asciiTheme="minorHAnsi" w:hAnsiTheme="minorHAnsi" w:cstheme="minorHAnsi"/>
          <w:sz w:val="24"/>
          <w:szCs w:val="24"/>
        </w:rPr>
        <w:t>Date: _______________________</w:t>
      </w:r>
    </w:p>
    <w:p w14:paraId="58820853" w14:textId="77777777" w:rsidR="00A43084" w:rsidRPr="00A5313E" w:rsidRDefault="00A43084" w:rsidP="002D2533">
      <w:pPr>
        <w:spacing w:line="276" w:lineRule="auto"/>
        <w:rPr>
          <w:rFonts w:asciiTheme="minorHAnsi" w:hAnsiTheme="minorHAnsi" w:cstheme="minorHAnsi"/>
          <w:sz w:val="24"/>
          <w:szCs w:val="24"/>
        </w:rPr>
      </w:pPr>
    </w:p>
    <w:p w14:paraId="6F36E089" w14:textId="73D23C16" w:rsidR="008D4C3C" w:rsidRDefault="00A5313E" w:rsidP="00A5313E">
      <w:pPr>
        <w:spacing w:line="276" w:lineRule="auto"/>
        <w:jc w:val="center"/>
        <w:rPr>
          <w:rFonts w:asciiTheme="minorHAnsi" w:hAnsiTheme="minorHAnsi" w:cstheme="minorHAnsi"/>
          <w:sz w:val="24"/>
          <w:szCs w:val="24"/>
        </w:rPr>
      </w:pPr>
      <w:r>
        <w:rPr>
          <w:rFonts w:asciiTheme="minorHAnsi" w:hAnsiTheme="minorHAnsi" w:cstheme="minorHAnsi"/>
          <w:sz w:val="24"/>
          <w:szCs w:val="24"/>
        </w:rPr>
        <w:t>APPROVED AS TO FO</w:t>
      </w:r>
      <w:r w:rsidR="008D4C3C" w:rsidRPr="00A5313E">
        <w:rPr>
          <w:rFonts w:asciiTheme="minorHAnsi" w:hAnsiTheme="minorHAnsi" w:cstheme="minorHAnsi"/>
          <w:sz w:val="24"/>
          <w:szCs w:val="24"/>
        </w:rPr>
        <w:t xml:space="preserve">RM FOR </w:t>
      </w:r>
      <w:r w:rsidR="00EE5029" w:rsidRPr="00A5313E">
        <w:rPr>
          <w:rFonts w:asciiTheme="minorHAnsi" w:hAnsiTheme="minorHAnsi" w:cstheme="minorHAnsi"/>
          <w:sz w:val="24"/>
          <w:szCs w:val="24"/>
        </w:rPr>
        <w:t>ABAG</w:t>
      </w:r>
    </w:p>
    <w:p w14:paraId="63580D1A" w14:textId="77777777" w:rsidR="00A5313E" w:rsidRPr="00A5313E" w:rsidRDefault="00A5313E" w:rsidP="00A5313E">
      <w:pPr>
        <w:spacing w:line="276" w:lineRule="auto"/>
        <w:jc w:val="center"/>
        <w:rPr>
          <w:rFonts w:asciiTheme="minorHAnsi" w:hAnsiTheme="minorHAnsi" w:cstheme="minorHAnsi"/>
          <w:sz w:val="24"/>
          <w:szCs w:val="24"/>
        </w:rPr>
      </w:pPr>
    </w:p>
    <w:p w14:paraId="2750C8E1" w14:textId="77777777" w:rsidR="008D4C3C" w:rsidRPr="00A5313E" w:rsidRDefault="008D4C3C" w:rsidP="008D4C3C">
      <w:pPr>
        <w:spacing w:line="276" w:lineRule="auto"/>
        <w:rPr>
          <w:rFonts w:asciiTheme="minorHAnsi" w:hAnsiTheme="minorHAnsi" w:cstheme="minorHAnsi"/>
          <w:sz w:val="24"/>
          <w:szCs w:val="24"/>
        </w:rPr>
      </w:pPr>
    </w:p>
    <w:p w14:paraId="613722CC" w14:textId="6CD4D4A0" w:rsidR="008D4C3C" w:rsidRPr="00A5313E" w:rsidRDefault="00007341" w:rsidP="00007341">
      <w:pPr>
        <w:spacing w:line="276" w:lineRule="auto"/>
        <w:rPr>
          <w:rFonts w:asciiTheme="minorHAnsi" w:hAnsiTheme="minorHAnsi" w:cstheme="minorHAnsi"/>
          <w:sz w:val="24"/>
          <w:szCs w:val="24"/>
        </w:rPr>
      </w:pPr>
      <w:r w:rsidRPr="00A5313E">
        <w:rPr>
          <w:rFonts w:asciiTheme="minorHAnsi" w:hAnsiTheme="minorHAnsi" w:cstheme="minorHAnsi"/>
          <w:sz w:val="24"/>
          <w:szCs w:val="24"/>
        </w:rPr>
        <w:t>Date:  ________________________</w:t>
      </w:r>
      <w:r w:rsidRPr="00A5313E">
        <w:rPr>
          <w:rFonts w:asciiTheme="minorHAnsi" w:hAnsiTheme="minorHAnsi" w:cstheme="minorHAnsi"/>
          <w:sz w:val="24"/>
          <w:szCs w:val="24"/>
        </w:rPr>
        <w:tab/>
      </w:r>
      <w:r w:rsidRPr="00A5313E">
        <w:rPr>
          <w:rFonts w:asciiTheme="minorHAnsi" w:hAnsiTheme="minorHAnsi" w:cstheme="minorHAnsi"/>
          <w:sz w:val="24"/>
          <w:szCs w:val="24"/>
        </w:rPr>
        <w:tab/>
      </w:r>
      <w:r w:rsidRPr="00A5313E">
        <w:rPr>
          <w:rFonts w:asciiTheme="minorHAnsi" w:hAnsiTheme="minorHAnsi" w:cstheme="minorHAnsi"/>
          <w:sz w:val="24"/>
          <w:szCs w:val="24"/>
        </w:rPr>
        <w:tab/>
      </w:r>
      <w:r w:rsidR="008D4C3C" w:rsidRPr="00A5313E">
        <w:rPr>
          <w:rFonts w:asciiTheme="minorHAnsi" w:hAnsiTheme="minorHAnsi" w:cstheme="minorHAnsi"/>
          <w:sz w:val="24"/>
          <w:szCs w:val="24"/>
        </w:rPr>
        <w:t>By: ________________________</w:t>
      </w:r>
    </w:p>
    <w:p w14:paraId="1B3EDBC1" w14:textId="3A50EE84" w:rsidR="008D4C3C" w:rsidRPr="00A5313E" w:rsidRDefault="008D4C3C" w:rsidP="008D4C3C">
      <w:pPr>
        <w:spacing w:line="276" w:lineRule="auto"/>
        <w:rPr>
          <w:rFonts w:asciiTheme="minorHAnsi" w:hAnsiTheme="minorHAnsi" w:cstheme="minorHAnsi"/>
          <w:sz w:val="24"/>
          <w:szCs w:val="24"/>
        </w:rPr>
      </w:pPr>
      <w:r w:rsidRPr="00A5313E">
        <w:rPr>
          <w:rFonts w:asciiTheme="minorHAnsi" w:hAnsiTheme="minorHAnsi" w:cstheme="minorHAnsi"/>
          <w:sz w:val="24"/>
          <w:szCs w:val="24"/>
        </w:rPr>
        <w:tab/>
      </w:r>
      <w:r w:rsidR="00A5313E">
        <w:rPr>
          <w:rFonts w:asciiTheme="minorHAnsi" w:hAnsiTheme="minorHAnsi" w:cstheme="minorHAnsi"/>
          <w:sz w:val="24"/>
          <w:szCs w:val="24"/>
        </w:rPr>
        <w:tab/>
      </w:r>
      <w:r w:rsidR="00A5313E">
        <w:rPr>
          <w:rFonts w:asciiTheme="minorHAnsi" w:hAnsiTheme="minorHAnsi" w:cstheme="minorHAnsi"/>
          <w:sz w:val="24"/>
          <w:szCs w:val="24"/>
        </w:rPr>
        <w:tab/>
      </w:r>
      <w:r w:rsidR="00A5313E">
        <w:rPr>
          <w:rFonts w:asciiTheme="minorHAnsi" w:hAnsiTheme="minorHAnsi" w:cstheme="minorHAnsi"/>
          <w:sz w:val="24"/>
          <w:szCs w:val="24"/>
        </w:rPr>
        <w:tab/>
      </w:r>
      <w:r w:rsidR="00A5313E">
        <w:rPr>
          <w:rFonts w:asciiTheme="minorHAnsi" w:hAnsiTheme="minorHAnsi" w:cstheme="minorHAnsi"/>
          <w:sz w:val="24"/>
          <w:szCs w:val="24"/>
        </w:rPr>
        <w:tab/>
      </w:r>
      <w:r w:rsidR="00DE170E">
        <w:rPr>
          <w:rFonts w:asciiTheme="minorHAnsi" w:hAnsiTheme="minorHAnsi" w:cstheme="minorHAnsi"/>
          <w:sz w:val="24"/>
          <w:szCs w:val="24"/>
        </w:rPr>
        <w:tab/>
      </w:r>
      <w:r w:rsidR="00DE170E">
        <w:rPr>
          <w:rFonts w:asciiTheme="minorHAnsi" w:hAnsiTheme="minorHAnsi" w:cstheme="minorHAnsi"/>
          <w:sz w:val="24"/>
          <w:szCs w:val="24"/>
        </w:rPr>
        <w:tab/>
      </w:r>
      <w:r w:rsidR="00501463" w:rsidRPr="00A5313E">
        <w:rPr>
          <w:rFonts w:asciiTheme="minorHAnsi" w:hAnsiTheme="minorHAnsi" w:cstheme="minorHAnsi"/>
          <w:sz w:val="24"/>
          <w:szCs w:val="24"/>
        </w:rPr>
        <w:t xml:space="preserve">Kenneth Moy, </w:t>
      </w:r>
      <w:r w:rsidRPr="00A5313E">
        <w:rPr>
          <w:rFonts w:asciiTheme="minorHAnsi" w:hAnsiTheme="minorHAnsi" w:cstheme="minorHAnsi"/>
          <w:sz w:val="24"/>
          <w:szCs w:val="24"/>
        </w:rPr>
        <w:t>ABAG Counsel</w:t>
      </w:r>
    </w:p>
    <w:p w14:paraId="55814750" w14:textId="77777777" w:rsidR="008D4C3C" w:rsidRPr="00A5313E" w:rsidRDefault="008D4C3C" w:rsidP="008D4C3C">
      <w:pPr>
        <w:spacing w:line="276" w:lineRule="auto"/>
        <w:rPr>
          <w:rFonts w:asciiTheme="minorHAnsi" w:hAnsiTheme="minorHAnsi" w:cstheme="minorHAnsi"/>
          <w:sz w:val="24"/>
          <w:szCs w:val="24"/>
        </w:rPr>
      </w:pPr>
    </w:p>
    <w:p w14:paraId="39EC7A9C" w14:textId="4DDB2401" w:rsidR="008D4C3C" w:rsidRPr="00A5313E" w:rsidRDefault="008D4C3C" w:rsidP="008D4C3C">
      <w:pPr>
        <w:pStyle w:val="BodyText"/>
        <w:spacing w:line="276" w:lineRule="auto"/>
        <w:rPr>
          <w:rFonts w:asciiTheme="minorHAnsi" w:hAnsiTheme="minorHAnsi" w:cstheme="minorHAnsi"/>
        </w:rPr>
      </w:pPr>
      <w:bookmarkStart w:id="4" w:name="_DV_M33"/>
      <w:bookmarkStart w:id="5" w:name="_DV_M34"/>
      <w:bookmarkStart w:id="6" w:name="_DV_M35"/>
      <w:bookmarkStart w:id="7" w:name="_DV_M36"/>
      <w:bookmarkStart w:id="8" w:name="_DV_M37"/>
      <w:bookmarkStart w:id="9" w:name="_DV_M38"/>
      <w:bookmarkStart w:id="10" w:name="_DV_M41"/>
      <w:bookmarkStart w:id="11" w:name="_DV_M42"/>
      <w:bookmarkStart w:id="12" w:name="_DV_M43"/>
      <w:bookmarkStart w:id="13" w:name="_DV_M54"/>
      <w:bookmarkStart w:id="14" w:name="_DV_M49"/>
      <w:bookmarkStart w:id="15" w:name="_DV_M22"/>
      <w:bookmarkStart w:id="16" w:name="_DV_M24"/>
      <w:bookmarkStart w:id="17" w:name="_DV_M25"/>
      <w:bookmarkStart w:id="18" w:name="_DV_M27"/>
      <w:bookmarkStart w:id="19" w:name="_DV_M28"/>
      <w:bookmarkStart w:id="20" w:name="_DV_M29"/>
      <w:bookmarkStart w:id="21" w:name="_DV_M30"/>
      <w:bookmarkStart w:id="22" w:name="_DV_M44"/>
      <w:bookmarkStart w:id="23" w:name="_DV_M45"/>
      <w:bookmarkStart w:id="24" w:name="_DV_M46"/>
      <w:bookmarkStart w:id="25" w:name="_DV_M47"/>
      <w:bookmarkStart w:id="26" w:name="_DV_M48"/>
      <w:bookmarkStart w:id="27" w:name="_DV_M51"/>
      <w:bookmarkStart w:id="28" w:name="_DV_M52"/>
      <w:bookmarkStart w:id="29" w:name="_DV_M53"/>
      <w:bookmarkStart w:id="30" w:name="_DV_M56"/>
      <w:bookmarkStart w:id="31" w:name="_DV_M57"/>
      <w:bookmarkStart w:id="32" w:name="_DV_M5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A5313E">
        <w:rPr>
          <w:rFonts w:asciiTheme="minorHAnsi" w:hAnsiTheme="minorHAnsi" w:cstheme="minorHAnsi"/>
        </w:rPr>
        <w:tab/>
      </w:r>
    </w:p>
    <w:p w14:paraId="6C394B10" w14:textId="77777777" w:rsidR="008D4C3C" w:rsidRPr="00A5313E" w:rsidRDefault="008D4C3C" w:rsidP="008D4C3C">
      <w:pPr>
        <w:pStyle w:val="BodyText"/>
        <w:spacing w:line="276" w:lineRule="auto"/>
        <w:rPr>
          <w:rFonts w:asciiTheme="minorHAnsi" w:hAnsiTheme="minorHAnsi" w:cstheme="minorHAnsi"/>
        </w:rPr>
      </w:pPr>
    </w:p>
    <w:p w14:paraId="0784B585" w14:textId="33347A6C" w:rsidR="008D4C3C" w:rsidRPr="00A5313E" w:rsidRDefault="008D4C3C">
      <w:pPr>
        <w:autoSpaceDE/>
        <w:autoSpaceDN/>
        <w:adjustRightInd/>
        <w:rPr>
          <w:rFonts w:asciiTheme="minorHAnsi" w:hAnsiTheme="minorHAnsi"/>
          <w:sz w:val="24"/>
          <w:szCs w:val="24"/>
        </w:rPr>
      </w:pPr>
    </w:p>
    <w:p w14:paraId="77E23B3A" w14:textId="77777777" w:rsidR="00A22095" w:rsidRPr="00A5313E" w:rsidRDefault="00A22095" w:rsidP="00502DD4">
      <w:pPr>
        <w:jc w:val="center"/>
        <w:rPr>
          <w:rFonts w:asciiTheme="minorHAnsi" w:hAnsiTheme="minorHAnsi"/>
          <w:b/>
          <w:sz w:val="24"/>
          <w:szCs w:val="24"/>
        </w:rPr>
        <w:sectPr w:rsidR="00A22095" w:rsidRPr="00A5313E" w:rsidSect="00A5313E">
          <w:footerReference w:type="default" r:id="rId9"/>
          <w:type w:val="continuous"/>
          <w:pgSz w:w="12240" w:h="15840"/>
          <w:pgMar w:top="1440" w:right="1800" w:bottom="1440" w:left="1800" w:header="720" w:footer="720" w:gutter="0"/>
          <w:pgNumType w:fmt="upperRoman" w:start="1"/>
          <w:cols w:space="720"/>
          <w:docGrid w:linePitch="360"/>
        </w:sectPr>
      </w:pPr>
    </w:p>
    <w:p w14:paraId="50148F2D" w14:textId="77777777" w:rsidR="00A5313E" w:rsidRDefault="00A5313E">
      <w:pPr>
        <w:autoSpaceDE/>
        <w:autoSpaceDN/>
        <w:adjustRightInd/>
        <w:rPr>
          <w:rFonts w:asciiTheme="minorHAnsi" w:hAnsiTheme="minorHAnsi"/>
          <w:sz w:val="24"/>
          <w:szCs w:val="24"/>
          <w:u w:val="single"/>
        </w:rPr>
      </w:pPr>
      <w:r>
        <w:rPr>
          <w:rFonts w:asciiTheme="minorHAnsi" w:hAnsiTheme="minorHAnsi"/>
          <w:sz w:val="24"/>
          <w:szCs w:val="24"/>
          <w:u w:val="single"/>
        </w:rPr>
        <w:br w:type="page"/>
      </w:r>
    </w:p>
    <w:p w14:paraId="39125F2E" w14:textId="54561C93" w:rsidR="008D4C3C" w:rsidRPr="00A5313E" w:rsidRDefault="00502DD4" w:rsidP="00990CAD">
      <w:pPr>
        <w:autoSpaceDE/>
        <w:autoSpaceDN/>
        <w:adjustRightInd/>
        <w:jc w:val="center"/>
        <w:rPr>
          <w:rFonts w:asciiTheme="minorHAnsi" w:hAnsiTheme="minorHAnsi"/>
          <w:sz w:val="24"/>
          <w:szCs w:val="24"/>
          <w:u w:val="single"/>
        </w:rPr>
      </w:pPr>
      <w:r w:rsidRPr="00A5313E">
        <w:rPr>
          <w:rFonts w:asciiTheme="minorHAnsi" w:hAnsiTheme="minorHAnsi"/>
          <w:sz w:val="24"/>
          <w:szCs w:val="24"/>
          <w:u w:val="single"/>
        </w:rPr>
        <w:t>ATTACHMENT 1</w:t>
      </w:r>
      <w:r w:rsidR="00B83985">
        <w:rPr>
          <w:rFonts w:asciiTheme="minorHAnsi" w:hAnsiTheme="minorHAnsi"/>
          <w:sz w:val="24"/>
          <w:szCs w:val="24"/>
          <w:u w:val="single"/>
        </w:rPr>
        <w:t>(a)</w:t>
      </w:r>
    </w:p>
    <w:p w14:paraId="2414FC5D" w14:textId="77777777" w:rsidR="00502DD4" w:rsidRPr="00A5313E" w:rsidRDefault="00502DD4" w:rsidP="00502DD4">
      <w:pPr>
        <w:rPr>
          <w:rFonts w:asciiTheme="minorHAnsi" w:hAnsiTheme="minorHAnsi"/>
          <w:sz w:val="24"/>
          <w:szCs w:val="24"/>
        </w:rPr>
      </w:pPr>
    </w:p>
    <w:p w14:paraId="2718EB0C" w14:textId="5966285E" w:rsidR="00990CAD" w:rsidRPr="00A5313E" w:rsidRDefault="00990CAD" w:rsidP="00990CAD">
      <w:pPr>
        <w:pStyle w:val="Default"/>
        <w:rPr>
          <w:rFonts w:asciiTheme="minorHAnsi" w:hAnsiTheme="minorHAnsi"/>
        </w:rPr>
      </w:pPr>
    </w:p>
    <w:p w14:paraId="6F65F854" w14:textId="2C543B9C" w:rsidR="00E22A15" w:rsidRPr="00A5313E" w:rsidRDefault="00E22A15" w:rsidP="00E22A15">
      <w:pPr>
        <w:pStyle w:val="Default"/>
        <w:jc w:val="center"/>
        <w:rPr>
          <w:rFonts w:asciiTheme="minorHAnsi" w:hAnsiTheme="minorHAnsi"/>
          <w:b/>
          <w:bCs/>
        </w:rPr>
      </w:pPr>
    </w:p>
    <w:p w14:paraId="4D2C63EB" w14:textId="35F4A14F" w:rsidR="00E22A15" w:rsidRPr="00A5313E" w:rsidRDefault="00E22A15" w:rsidP="00E22A15">
      <w:pPr>
        <w:pStyle w:val="Default"/>
        <w:jc w:val="center"/>
        <w:rPr>
          <w:rFonts w:asciiTheme="minorHAnsi" w:hAnsiTheme="minorHAnsi"/>
          <w:b/>
          <w:bCs/>
        </w:rPr>
      </w:pPr>
      <w:r w:rsidRPr="00A5313E">
        <w:rPr>
          <w:rFonts w:asciiTheme="minorHAnsi" w:hAnsiTheme="minorHAnsi"/>
          <w:b/>
          <w:bCs/>
        </w:rPr>
        <w:t>ALERT: Fannie Mae/Freddie Mac Instructions for Lenders</w:t>
      </w:r>
    </w:p>
    <w:p w14:paraId="3B02018B" w14:textId="77777777" w:rsidR="00E22A15" w:rsidRPr="00A5313E" w:rsidRDefault="00E22A15" w:rsidP="00E22A15">
      <w:pPr>
        <w:pStyle w:val="Default"/>
        <w:rPr>
          <w:rFonts w:asciiTheme="minorHAnsi" w:hAnsiTheme="minorHAnsi"/>
        </w:rPr>
      </w:pPr>
    </w:p>
    <w:p w14:paraId="5701FCCC" w14:textId="77777777" w:rsidR="00E22A15" w:rsidRPr="00A5313E" w:rsidRDefault="00E22A15" w:rsidP="00E22A15">
      <w:pPr>
        <w:pStyle w:val="Default"/>
        <w:spacing w:line="276" w:lineRule="auto"/>
        <w:rPr>
          <w:rFonts w:asciiTheme="minorHAnsi" w:hAnsiTheme="minorHAnsi"/>
        </w:rPr>
      </w:pPr>
      <w:r w:rsidRPr="00A5313E">
        <w:rPr>
          <w:rFonts w:asciiTheme="minorHAnsi" w:hAnsiTheme="minorHAnsi"/>
          <w:b/>
          <w:bCs/>
          <w:u w:val="single"/>
        </w:rPr>
        <w:t>SINGLE FAMILY HOME OWNERS:</w:t>
      </w:r>
      <w:r w:rsidRPr="00A5313E">
        <w:rPr>
          <w:rFonts w:asciiTheme="minorHAnsi" w:hAnsiTheme="minorHAnsi"/>
          <w:b/>
          <w:bCs/>
        </w:rPr>
        <w:t xml:space="preserve">  </w:t>
      </w:r>
      <w:r w:rsidRPr="00A5313E">
        <w:rPr>
          <w:rFonts w:asciiTheme="minorHAnsi" w:hAnsiTheme="minorHAnsi"/>
        </w:rPr>
        <w:t xml:space="preserve">In May, 2010, Fannie Mae and Freddie Mac, government sponsored enterprises that purchase a large segment of conforming single family home mortgages, issued new instructions to lending institutions on how to treat properties with assessments under Property Assessed Clean Energy (PACE) programs such as _________. These letters, and additional statements issued by the Federal Housing Finance Agency, the agency that regulates single family home lenders, instruct lenders to treat energy assessments as “loans” instead of “assessments.” </w:t>
      </w:r>
      <w:r w:rsidRPr="00A5313E">
        <w:rPr>
          <w:rFonts w:asciiTheme="minorHAnsi" w:hAnsiTheme="minorHAnsi"/>
        </w:rPr>
        <w:tab/>
      </w:r>
      <w:r w:rsidRPr="00A5313E">
        <w:rPr>
          <w:rFonts w:asciiTheme="minorHAnsi" w:hAnsiTheme="minorHAnsi"/>
          <w:color w:val="0000FF"/>
        </w:rPr>
        <w:t xml:space="preserve"> </w:t>
      </w:r>
    </w:p>
    <w:p w14:paraId="024C0D02" w14:textId="77777777" w:rsidR="00E22A15" w:rsidRPr="00A5313E" w:rsidRDefault="00E22A15" w:rsidP="00E22A15">
      <w:pPr>
        <w:pStyle w:val="Default"/>
        <w:spacing w:line="276" w:lineRule="auto"/>
        <w:rPr>
          <w:rFonts w:asciiTheme="minorHAnsi" w:hAnsiTheme="minorHAnsi"/>
        </w:rPr>
      </w:pPr>
    </w:p>
    <w:p w14:paraId="3A9BB29C" w14:textId="142B7640" w:rsidR="00E22A15" w:rsidRPr="00A5313E" w:rsidRDefault="00E22A15" w:rsidP="00E22A15">
      <w:pPr>
        <w:pStyle w:val="Default"/>
        <w:spacing w:line="276" w:lineRule="auto"/>
        <w:rPr>
          <w:rFonts w:asciiTheme="minorHAnsi" w:hAnsiTheme="minorHAnsi"/>
        </w:rPr>
      </w:pPr>
      <w:r w:rsidRPr="00A5313E">
        <w:rPr>
          <w:rFonts w:asciiTheme="minorHAnsi" w:hAnsiTheme="minorHAnsi"/>
        </w:rPr>
        <w:t xml:space="preserve">On August 31, 2010, the agencies issued additional instructions to lenders that Fannie Mae and Freddie Mac “will not purchase mortgage loans secured by properties with an outstanding PACE obligation.” </w:t>
      </w:r>
    </w:p>
    <w:p w14:paraId="021FDCF3" w14:textId="77777777" w:rsidR="00E22A15" w:rsidRPr="00A5313E" w:rsidRDefault="00E22A15" w:rsidP="00E22A15">
      <w:pPr>
        <w:pStyle w:val="Default"/>
        <w:spacing w:line="276" w:lineRule="auto"/>
        <w:rPr>
          <w:rFonts w:asciiTheme="minorHAnsi" w:hAnsiTheme="minorHAnsi"/>
        </w:rPr>
      </w:pPr>
    </w:p>
    <w:p w14:paraId="1AFB6013" w14:textId="3F1B3006" w:rsidR="00E22A15" w:rsidRPr="00A5313E" w:rsidRDefault="00E22A15" w:rsidP="00E22A15">
      <w:pPr>
        <w:pStyle w:val="Default"/>
        <w:spacing w:line="276" w:lineRule="auto"/>
        <w:rPr>
          <w:rFonts w:asciiTheme="minorHAnsi" w:hAnsiTheme="minorHAnsi"/>
        </w:rPr>
      </w:pPr>
      <w:r w:rsidRPr="00A5313E">
        <w:rPr>
          <w:rFonts w:asciiTheme="minorHAnsi" w:hAnsiTheme="minorHAnsi"/>
          <w:b/>
          <w:bCs/>
        </w:rPr>
        <w:t xml:space="preserve">These letters and statements may lead lenders to conclude the PACE assessment should be paid off before a property transfers or is refinanced. In addition, it may lead some lenders to conclude that participating in PACE program is a violation of typical mortgage terms prohibiting prior liens without lender consent. If you are selling your property, a buyer’s lender may refuse to finance the buyer’s first mortgage loan unless the assessment is paid off. </w:t>
      </w:r>
      <w:r w:rsidRPr="00A5313E">
        <w:rPr>
          <w:rFonts w:asciiTheme="minorHAnsi" w:hAnsiTheme="minorHAnsi"/>
        </w:rPr>
        <w:t xml:space="preserve">We urge you to carefully read the disclosure information in the Program application, review your mortgage documents, evaluate the risks of proceeding with an application at this time, and contact your lender if you have any concerns or for information regarding any other financing options that may be available to you. </w:t>
      </w:r>
    </w:p>
    <w:p w14:paraId="38A1791E" w14:textId="77777777" w:rsidR="00E22A15" w:rsidRPr="00A5313E" w:rsidRDefault="00E22A15" w:rsidP="00E22A15">
      <w:pPr>
        <w:rPr>
          <w:rFonts w:asciiTheme="minorHAnsi" w:hAnsiTheme="minorHAnsi"/>
          <w:sz w:val="24"/>
          <w:szCs w:val="24"/>
        </w:rPr>
      </w:pPr>
      <w:r w:rsidRPr="00A5313E">
        <w:rPr>
          <w:rFonts w:asciiTheme="minorHAnsi" w:hAnsiTheme="minorHAnsi"/>
          <w:sz w:val="24"/>
          <w:szCs w:val="24"/>
        </w:rPr>
        <w:t>I/We have read the above statement. All property owners on title must initial below:</w:t>
      </w:r>
    </w:p>
    <w:p w14:paraId="25B040ED" w14:textId="77777777" w:rsidR="00E22A15" w:rsidRPr="00A5313E" w:rsidRDefault="00E22A15" w:rsidP="00E22A15">
      <w:pPr>
        <w:rPr>
          <w:rFonts w:asciiTheme="minorHAnsi" w:hAnsiTheme="minorHAnsi"/>
          <w:sz w:val="24"/>
          <w:szCs w:val="24"/>
        </w:rPr>
      </w:pPr>
    </w:p>
    <w:p w14:paraId="75B79372" w14:textId="77777777" w:rsidR="00E22A15" w:rsidRPr="00A5313E" w:rsidRDefault="00E22A15" w:rsidP="00E22A15">
      <w:pPr>
        <w:tabs>
          <w:tab w:val="center" w:pos="1890"/>
          <w:tab w:val="center" w:pos="3780"/>
          <w:tab w:val="center" w:pos="5580"/>
          <w:tab w:val="center" w:pos="7560"/>
        </w:tabs>
        <w:rPr>
          <w:rFonts w:asciiTheme="minorHAnsi" w:hAnsiTheme="minorHAnsi"/>
          <w:sz w:val="24"/>
          <w:szCs w:val="24"/>
        </w:rPr>
      </w:pPr>
    </w:p>
    <w:tbl>
      <w:tblPr>
        <w:tblStyle w:val="TableGrid"/>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46"/>
        <w:gridCol w:w="2160"/>
        <w:gridCol w:w="346"/>
        <w:gridCol w:w="2160"/>
        <w:gridCol w:w="346"/>
        <w:gridCol w:w="2160"/>
      </w:tblGrid>
      <w:tr w:rsidR="00E22A15" w:rsidRPr="00A5313E" w14:paraId="0969ECAB" w14:textId="77777777" w:rsidTr="00FC11DA">
        <w:tc>
          <w:tcPr>
            <w:tcW w:w="2160" w:type="dxa"/>
            <w:tcBorders>
              <w:bottom w:val="single" w:sz="4" w:space="0" w:color="auto"/>
            </w:tcBorders>
          </w:tcPr>
          <w:p w14:paraId="1EA063F8" w14:textId="77777777" w:rsidR="00E22A15" w:rsidRPr="00A5313E" w:rsidRDefault="00E22A15" w:rsidP="00FC11DA">
            <w:pPr>
              <w:tabs>
                <w:tab w:val="center" w:pos="1890"/>
                <w:tab w:val="center" w:pos="3780"/>
                <w:tab w:val="center" w:pos="5580"/>
                <w:tab w:val="center" w:pos="7560"/>
              </w:tabs>
              <w:rPr>
                <w:rFonts w:asciiTheme="minorHAnsi" w:hAnsiTheme="minorHAnsi"/>
                <w:sz w:val="24"/>
                <w:szCs w:val="24"/>
              </w:rPr>
            </w:pPr>
          </w:p>
        </w:tc>
        <w:tc>
          <w:tcPr>
            <w:tcW w:w="346" w:type="dxa"/>
          </w:tcPr>
          <w:p w14:paraId="0A27D59F" w14:textId="77777777" w:rsidR="00E22A15" w:rsidRPr="00A5313E" w:rsidRDefault="00E22A15" w:rsidP="00FC11DA">
            <w:pPr>
              <w:tabs>
                <w:tab w:val="center" w:pos="1890"/>
                <w:tab w:val="center" w:pos="3780"/>
                <w:tab w:val="center" w:pos="5580"/>
                <w:tab w:val="center" w:pos="7560"/>
              </w:tabs>
              <w:rPr>
                <w:rFonts w:asciiTheme="minorHAnsi" w:hAnsiTheme="minorHAnsi"/>
                <w:sz w:val="24"/>
                <w:szCs w:val="24"/>
              </w:rPr>
            </w:pPr>
          </w:p>
        </w:tc>
        <w:tc>
          <w:tcPr>
            <w:tcW w:w="2160" w:type="dxa"/>
            <w:tcBorders>
              <w:bottom w:val="single" w:sz="4" w:space="0" w:color="auto"/>
            </w:tcBorders>
          </w:tcPr>
          <w:p w14:paraId="353AF4E7" w14:textId="77777777" w:rsidR="00E22A15" w:rsidRPr="00A5313E" w:rsidRDefault="00E22A15" w:rsidP="00FC11DA">
            <w:pPr>
              <w:tabs>
                <w:tab w:val="center" w:pos="1890"/>
                <w:tab w:val="center" w:pos="3780"/>
                <w:tab w:val="center" w:pos="5580"/>
                <w:tab w:val="center" w:pos="7560"/>
              </w:tabs>
              <w:rPr>
                <w:rFonts w:asciiTheme="minorHAnsi" w:hAnsiTheme="minorHAnsi"/>
                <w:sz w:val="24"/>
                <w:szCs w:val="24"/>
              </w:rPr>
            </w:pPr>
          </w:p>
        </w:tc>
        <w:tc>
          <w:tcPr>
            <w:tcW w:w="346" w:type="dxa"/>
          </w:tcPr>
          <w:p w14:paraId="31D207FA" w14:textId="77777777" w:rsidR="00E22A15" w:rsidRPr="00A5313E" w:rsidRDefault="00E22A15" w:rsidP="00FC11DA">
            <w:pPr>
              <w:tabs>
                <w:tab w:val="center" w:pos="1890"/>
                <w:tab w:val="center" w:pos="3780"/>
                <w:tab w:val="center" w:pos="5580"/>
                <w:tab w:val="center" w:pos="7560"/>
              </w:tabs>
              <w:rPr>
                <w:rFonts w:asciiTheme="minorHAnsi" w:hAnsiTheme="minorHAnsi"/>
                <w:sz w:val="24"/>
                <w:szCs w:val="24"/>
              </w:rPr>
            </w:pPr>
          </w:p>
        </w:tc>
        <w:tc>
          <w:tcPr>
            <w:tcW w:w="2160" w:type="dxa"/>
            <w:tcBorders>
              <w:bottom w:val="single" w:sz="4" w:space="0" w:color="auto"/>
            </w:tcBorders>
          </w:tcPr>
          <w:p w14:paraId="6188D54A" w14:textId="77777777" w:rsidR="00E22A15" w:rsidRPr="00A5313E" w:rsidRDefault="00E22A15" w:rsidP="00FC11DA">
            <w:pPr>
              <w:tabs>
                <w:tab w:val="center" w:pos="1890"/>
                <w:tab w:val="center" w:pos="3780"/>
                <w:tab w:val="center" w:pos="5580"/>
                <w:tab w:val="center" w:pos="7560"/>
              </w:tabs>
              <w:rPr>
                <w:rFonts w:asciiTheme="minorHAnsi" w:hAnsiTheme="minorHAnsi"/>
                <w:sz w:val="24"/>
                <w:szCs w:val="24"/>
              </w:rPr>
            </w:pPr>
          </w:p>
        </w:tc>
        <w:tc>
          <w:tcPr>
            <w:tcW w:w="346" w:type="dxa"/>
          </w:tcPr>
          <w:p w14:paraId="596B5F0F" w14:textId="77777777" w:rsidR="00E22A15" w:rsidRPr="00A5313E" w:rsidRDefault="00E22A15" w:rsidP="00FC11DA">
            <w:pPr>
              <w:tabs>
                <w:tab w:val="center" w:pos="1890"/>
                <w:tab w:val="center" w:pos="3780"/>
                <w:tab w:val="center" w:pos="5580"/>
                <w:tab w:val="center" w:pos="7560"/>
              </w:tabs>
              <w:rPr>
                <w:rFonts w:asciiTheme="minorHAnsi" w:hAnsiTheme="minorHAnsi"/>
                <w:sz w:val="24"/>
                <w:szCs w:val="24"/>
              </w:rPr>
            </w:pPr>
          </w:p>
        </w:tc>
        <w:tc>
          <w:tcPr>
            <w:tcW w:w="2160" w:type="dxa"/>
            <w:tcBorders>
              <w:bottom w:val="single" w:sz="4" w:space="0" w:color="auto"/>
            </w:tcBorders>
          </w:tcPr>
          <w:p w14:paraId="072AA0DD" w14:textId="77777777" w:rsidR="00E22A15" w:rsidRPr="00A5313E" w:rsidRDefault="00E22A15" w:rsidP="00FC11DA">
            <w:pPr>
              <w:tabs>
                <w:tab w:val="center" w:pos="1890"/>
                <w:tab w:val="center" w:pos="3780"/>
                <w:tab w:val="center" w:pos="5580"/>
                <w:tab w:val="center" w:pos="7560"/>
              </w:tabs>
              <w:rPr>
                <w:rFonts w:asciiTheme="minorHAnsi" w:hAnsiTheme="minorHAnsi"/>
                <w:sz w:val="24"/>
                <w:szCs w:val="24"/>
              </w:rPr>
            </w:pPr>
          </w:p>
        </w:tc>
      </w:tr>
      <w:tr w:rsidR="00E22A15" w:rsidRPr="00A5313E" w14:paraId="6EC92DC0" w14:textId="77777777" w:rsidTr="00FC11DA">
        <w:tc>
          <w:tcPr>
            <w:tcW w:w="2160" w:type="dxa"/>
            <w:tcBorders>
              <w:top w:val="single" w:sz="4" w:space="0" w:color="auto"/>
            </w:tcBorders>
          </w:tcPr>
          <w:p w14:paraId="3FA9204E" w14:textId="77777777" w:rsidR="00E22A15" w:rsidRPr="00A5313E" w:rsidRDefault="00E22A15" w:rsidP="00FC11DA">
            <w:pPr>
              <w:tabs>
                <w:tab w:val="center" w:pos="1890"/>
                <w:tab w:val="center" w:pos="3780"/>
                <w:tab w:val="center" w:pos="5580"/>
                <w:tab w:val="center" w:pos="7560"/>
              </w:tabs>
              <w:jc w:val="center"/>
              <w:rPr>
                <w:rFonts w:asciiTheme="minorHAnsi" w:hAnsiTheme="minorHAnsi"/>
                <w:i/>
                <w:sz w:val="24"/>
                <w:szCs w:val="24"/>
              </w:rPr>
            </w:pPr>
            <w:r w:rsidRPr="00A5313E">
              <w:rPr>
                <w:rFonts w:asciiTheme="minorHAnsi" w:hAnsiTheme="minorHAnsi"/>
                <w:i/>
                <w:sz w:val="24"/>
                <w:szCs w:val="24"/>
              </w:rPr>
              <w:t>Initials</w:t>
            </w:r>
          </w:p>
        </w:tc>
        <w:tc>
          <w:tcPr>
            <w:tcW w:w="346" w:type="dxa"/>
          </w:tcPr>
          <w:p w14:paraId="5649356A" w14:textId="77777777" w:rsidR="00E22A15" w:rsidRPr="00A5313E" w:rsidRDefault="00E22A15" w:rsidP="00FC11DA">
            <w:pPr>
              <w:tabs>
                <w:tab w:val="center" w:pos="1890"/>
                <w:tab w:val="center" w:pos="3780"/>
                <w:tab w:val="center" w:pos="5580"/>
                <w:tab w:val="center" w:pos="7560"/>
              </w:tabs>
              <w:jc w:val="center"/>
              <w:rPr>
                <w:rFonts w:asciiTheme="minorHAnsi" w:hAnsiTheme="minorHAnsi"/>
                <w:i/>
                <w:sz w:val="24"/>
                <w:szCs w:val="24"/>
              </w:rPr>
            </w:pPr>
          </w:p>
        </w:tc>
        <w:tc>
          <w:tcPr>
            <w:tcW w:w="2160" w:type="dxa"/>
            <w:tcBorders>
              <w:top w:val="single" w:sz="4" w:space="0" w:color="auto"/>
            </w:tcBorders>
          </w:tcPr>
          <w:p w14:paraId="5192FE9F" w14:textId="77777777" w:rsidR="00E22A15" w:rsidRPr="00A5313E" w:rsidRDefault="00E22A15" w:rsidP="00FC11DA">
            <w:pPr>
              <w:tabs>
                <w:tab w:val="center" w:pos="1890"/>
                <w:tab w:val="center" w:pos="3780"/>
                <w:tab w:val="center" w:pos="5580"/>
                <w:tab w:val="center" w:pos="7560"/>
              </w:tabs>
              <w:jc w:val="center"/>
              <w:rPr>
                <w:rFonts w:asciiTheme="minorHAnsi" w:hAnsiTheme="minorHAnsi"/>
                <w:i/>
                <w:sz w:val="24"/>
                <w:szCs w:val="24"/>
              </w:rPr>
            </w:pPr>
            <w:r w:rsidRPr="00A5313E">
              <w:rPr>
                <w:rFonts w:asciiTheme="minorHAnsi" w:hAnsiTheme="minorHAnsi"/>
                <w:i/>
                <w:sz w:val="24"/>
                <w:szCs w:val="24"/>
              </w:rPr>
              <w:t>Date</w:t>
            </w:r>
          </w:p>
        </w:tc>
        <w:tc>
          <w:tcPr>
            <w:tcW w:w="346" w:type="dxa"/>
          </w:tcPr>
          <w:p w14:paraId="0F3EEECF" w14:textId="77777777" w:rsidR="00E22A15" w:rsidRPr="00A5313E" w:rsidRDefault="00E22A15" w:rsidP="00FC11DA">
            <w:pPr>
              <w:tabs>
                <w:tab w:val="center" w:pos="1890"/>
                <w:tab w:val="center" w:pos="3780"/>
                <w:tab w:val="center" w:pos="5580"/>
                <w:tab w:val="center" w:pos="7560"/>
              </w:tabs>
              <w:jc w:val="center"/>
              <w:rPr>
                <w:rFonts w:asciiTheme="minorHAnsi" w:hAnsiTheme="minorHAnsi"/>
                <w:i/>
                <w:sz w:val="24"/>
                <w:szCs w:val="24"/>
              </w:rPr>
            </w:pPr>
          </w:p>
        </w:tc>
        <w:tc>
          <w:tcPr>
            <w:tcW w:w="2160" w:type="dxa"/>
            <w:tcBorders>
              <w:top w:val="single" w:sz="4" w:space="0" w:color="auto"/>
            </w:tcBorders>
          </w:tcPr>
          <w:p w14:paraId="7C5C34E4" w14:textId="77777777" w:rsidR="00E22A15" w:rsidRPr="00A5313E" w:rsidRDefault="00E22A15" w:rsidP="00FC11DA">
            <w:pPr>
              <w:tabs>
                <w:tab w:val="center" w:pos="1890"/>
                <w:tab w:val="center" w:pos="3780"/>
                <w:tab w:val="center" w:pos="5580"/>
                <w:tab w:val="center" w:pos="7560"/>
              </w:tabs>
              <w:jc w:val="center"/>
              <w:rPr>
                <w:rFonts w:asciiTheme="minorHAnsi" w:hAnsiTheme="minorHAnsi"/>
                <w:i/>
                <w:sz w:val="24"/>
                <w:szCs w:val="24"/>
              </w:rPr>
            </w:pPr>
            <w:r w:rsidRPr="00A5313E">
              <w:rPr>
                <w:rFonts w:asciiTheme="minorHAnsi" w:hAnsiTheme="minorHAnsi"/>
                <w:i/>
                <w:sz w:val="24"/>
                <w:szCs w:val="24"/>
              </w:rPr>
              <w:t>Initials</w:t>
            </w:r>
          </w:p>
        </w:tc>
        <w:tc>
          <w:tcPr>
            <w:tcW w:w="346" w:type="dxa"/>
          </w:tcPr>
          <w:p w14:paraId="786609C8" w14:textId="77777777" w:rsidR="00E22A15" w:rsidRPr="00A5313E" w:rsidRDefault="00E22A15" w:rsidP="00FC11DA">
            <w:pPr>
              <w:tabs>
                <w:tab w:val="center" w:pos="1890"/>
                <w:tab w:val="center" w:pos="3780"/>
                <w:tab w:val="center" w:pos="5580"/>
                <w:tab w:val="center" w:pos="7560"/>
              </w:tabs>
              <w:jc w:val="center"/>
              <w:rPr>
                <w:rFonts w:asciiTheme="minorHAnsi" w:hAnsiTheme="minorHAnsi"/>
                <w:i/>
                <w:sz w:val="24"/>
                <w:szCs w:val="24"/>
              </w:rPr>
            </w:pPr>
          </w:p>
        </w:tc>
        <w:tc>
          <w:tcPr>
            <w:tcW w:w="2160" w:type="dxa"/>
            <w:tcBorders>
              <w:top w:val="single" w:sz="4" w:space="0" w:color="auto"/>
            </w:tcBorders>
          </w:tcPr>
          <w:p w14:paraId="7D9240B4" w14:textId="77777777" w:rsidR="00E22A15" w:rsidRPr="00A5313E" w:rsidRDefault="00E22A15" w:rsidP="00FC11DA">
            <w:pPr>
              <w:tabs>
                <w:tab w:val="center" w:pos="1890"/>
                <w:tab w:val="center" w:pos="3780"/>
                <w:tab w:val="center" w:pos="5580"/>
                <w:tab w:val="center" w:pos="7560"/>
              </w:tabs>
              <w:jc w:val="center"/>
              <w:rPr>
                <w:rFonts w:asciiTheme="minorHAnsi" w:hAnsiTheme="minorHAnsi"/>
                <w:i/>
                <w:sz w:val="24"/>
                <w:szCs w:val="24"/>
              </w:rPr>
            </w:pPr>
            <w:r w:rsidRPr="00A5313E">
              <w:rPr>
                <w:rFonts w:asciiTheme="minorHAnsi" w:hAnsiTheme="minorHAnsi"/>
                <w:i/>
                <w:sz w:val="24"/>
                <w:szCs w:val="24"/>
              </w:rPr>
              <w:t>Date</w:t>
            </w:r>
          </w:p>
        </w:tc>
      </w:tr>
      <w:tr w:rsidR="00E22A15" w:rsidRPr="00A5313E" w14:paraId="0DD6D60B" w14:textId="77777777" w:rsidTr="00FC11DA">
        <w:trPr>
          <w:trHeight w:val="675"/>
        </w:trPr>
        <w:tc>
          <w:tcPr>
            <w:tcW w:w="2160" w:type="dxa"/>
            <w:tcBorders>
              <w:bottom w:val="single" w:sz="4" w:space="0" w:color="auto"/>
            </w:tcBorders>
          </w:tcPr>
          <w:p w14:paraId="36ED2266" w14:textId="77777777" w:rsidR="00E22A15" w:rsidRPr="00A5313E" w:rsidRDefault="00E22A15" w:rsidP="00FC11DA">
            <w:pPr>
              <w:tabs>
                <w:tab w:val="center" w:pos="1890"/>
                <w:tab w:val="center" w:pos="3780"/>
                <w:tab w:val="center" w:pos="5580"/>
                <w:tab w:val="center" w:pos="7560"/>
              </w:tabs>
              <w:jc w:val="center"/>
              <w:rPr>
                <w:rFonts w:asciiTheme="minorHAnsi" w:hAnsiTheme="minorHAnsi"/>
                <w:i/>
                <w:sz w:val="24"/>
                <w:szCs w:val="24"/>
              </w:rPr>
            </w:pPr>
          </w:p>
        </w:tc>
        <w:tc>
          <w:tcPr>
            <w:tcW w:w="346" w:type="dxa"/>
          </w:tcPr>
          <w:p w14:paraId="424D8270" w14:textId="77777777" w:rsidR="00E22A15" w:rsidRPr="00A5313E" w:rsidRDefault="00E22A15" w:rsidP="00FC11DA">
            <w:pPr>
              <w:tabs>
                <w:tab w:val="center" w:pos="1890"/>
                <w:tab w:val="center" w:pos="3780"/>
                <w:tab w:val="center" w:pos="5580"/>
                <w:tab w:val="center" w:pos="7560"/>
              </w:tabs>
              <w:jc w:val="center"/>
              <w:rPr>
                <w:rFonts w:asciiTheme="minorHAnsi" w:hAnsiTheme="minorHAnsi"/>
                <w:i/>
                <w:sz w:val="24"/>
                <w:szCs w:val="24"/>
              </w:rPr>
            </w:pPr>
          </w:p>
        </w:tc>
        <w:tc>
          <w:tcPr>
            <w:tcW w:w="2160" w:type="dxa"/>
            <w:tcBorders>
              <w:bottom w:val="single" w:sz="4" w:space="0" w:color="auto"/>
            </w:tcBorders>
          </w:tcPr>
          <w:p w14:paraId="3291E54B" w14:textId="77777777" w:rsidR="00E22A15" w:rsidRPr="00A5313E" w:rsidRDefault="00E22A15" w:rsidP="00FC11DA">
            <w:pPr>
              <w:tabs>
                <w:tab w:val="center" w:pos="1890"/>
                <w:tab w:val="center" w:pos="3780"/>
                <w:tab w:val="center" w:pos="5580"/>
                <w:tab w:val="center" w:pos="7560"/>
              </w:tabs>
              <w:jc w:val="center"/>
              <w:rPr>
                <w:rFonts w:asciiTheme="minorHAnsi" w:hAnsiTheme="minorHAnsi"/>
                <w:i/>
                <w:sz w:val="24"/>
                <w:szCs w:val="24"/>
              </w:rPr>
            </w:pPr>
          </w:p>
        </w:tc>
        <w:tc>
          <w:tcPr>
            <w:tcW w:w="346" w:type="dxa"/>
          </w:tcPr>
          <w:p w14:paraId="22164996" w14:textId="77777777" w:rsidR="00E22A15" w:rsidRPr="00A5313E" w:rsidRDefault="00E22A15" w:rsidP="00FC11DA">
            <w:pPr>
              <w:tabs>
                <w:tab w:val="center" w:pos="1890"/>
                <w:tab w:val="center" w:pos="3780"/>
                <w:tab w:val="center" w:pos="5580"/>
                <w:tab w:val="center" w:pos="7560"/>
              </w:tabs>
              <w:jc w:val="center"/>
              <w:rPr>
                <w:rFonts w:asciiTheme="minorHAnsi" w:hAnsiTheme="minorHAnsi"/>
                <w:i/>
                <w:sz w:val="24"/>
                <w:szCs w:val="24"/>
              </w:rPr>
            </w:pPr>
          </w:p>
        </w:tc>
        <w:tc>
          <w:tcPr>
            <w:tcW w:w="2160" w:type="dxa"/>
            <w:tcBorders>
              <w:bottom w:val="single" w:sz="4" w:space="0" w:color="auto"/>
            </w:tcBorders>
          </w:tcPr>
          <w:p w14:paraId="4C11C314" w14:textId="77777777" w:rsidR="00E22A15" w:rsidRPr="00A5313E" w:rsidRDefault="00E22A15" w:rsidP="00FC11DA">
            <w:pPr>
              <w:tabs>
                <w:tab w:val="center" w:pos="1890"/>
                <w:tab w:val="center" w:pos="3780"/>
                <w:tab w:val="center" w:pos="5580"/>
                <w:tab w:val="center" w:pos="7560"/>
              </w:tabs>
              <w:jc w:val="center"/>
              <w:rPr>
                <w:rFonts w:asciiTheme="minorHAnsi" w:hAnsiTheme="minorHAnsi"/>
                <w:i/>
                <w:sz w:val="24"/>
                <w:szCs w:val="24"/>
              </w:rPr>
            </w:pPr>
          </w:p>
        </w:tc>
        <w:tc>
          <w:tcPr>
            <w:tcW w:w="346" w:type="dxa"/>
          </w:tcPr>
          <w:p w14:paraId="6075A9F5" w14:textId="77777777" w:rsidR="00E22A15" w:rsidRPr="00A5313E" w:rsidRDefault="00E22A15" w:rsidP="00FC11DA">
            <w:pPr>
              <w:tabs>
                <w:tab w:val="center" w:pos="1890"/>
                <w:tab w:val="center" w:pos="3780"/>
                <w:tab w:val="center" w:pos="5580"/>
                <w:tab w:val="center" w:pos="7560"/>
              </w:tabs>
              <w:jc w:val="center"/>
              <w:rPr>
                <w:rFonts w:asciiTheme="minorHAnsi" w:hAnsiTheme="minorHAnsi"/>
                <w:i/>
                <w:sz w:val="24"/>
                <w:szCs w:val="24"/>
              </w:rPr>
            </w:pPr>
          </w:p>
        </w:tc>
        <w:tc>
          <w:tcPr>
            <w:tcW w:w="2160" w:type="dxa"/>
            <w:tcBorders>
              <w:bottom w:val="single" w:sz="4" w:space="0" w:color="auto"/>
            </w:tcBorders>
          </w:tcPr>
          <w:p w14:paraId="1D061816" w14:textId="77777777" w:rsidR="00E22A15" w:rsidRPr="00A5313E" w:rsidRDefault="00E22A15" w:rsidP="00FC11DA">
            <w:pPr>
              <w:tabs>
                <w:tab w:val="center" w:pos="1890"/>
                <w:tab w:val="center" w:pos="3780"/>
                <w:tab w:val="center" w:pos="5580"/>
                <w:tab w:val="center" w:pos="7560"/>
              </w:tabs>
              <w:jc w:val="center"/>
              <w:rPr>
                <w:rFonts w:asciiTheme="minorHAnsi" w:hAnsiTheme="minorHAnsi"/>
                <w:i/>
                <w:sz w:val="24"/>
                <w:szCs w:val="24"/>
              </w:rPr>
            </w:pPr>
          </w:p>
        </w:tc>
      </w:tr>
      <w:tr w:rsidR="00E22A15" w:rsidRPr="00A5313E" w14:paraId="74F3F49B" w14:textId="77777777" w:rsidTr="00FC11DA">
        <w:tc>
          <w:tcPr>
            <w:tcW w:w="2160" w:type="dxa"/>
            <w:tcBorders>
              <w:top w:val="single" w:sz="4" w:space="0" w:color="auto"/>
            </w:tcBorders>
          </w:tcPr>
          <w:p w14:paraId="05DE1381" w14:textId="77777777" w:rsidR="00E22A15" w:rsidRPr="00A5313E" w:rsidRDefault="00E22A15" w:rsidP="00FC11DA">
            <w:pPr>
              <w:tabs>
                <w:tab w:val="center" w:pos="1890"/>
                <w:tab w:val="center" w:pos="3780"/>
                <w:tab w:val="center" w:pos="5580"/>
                <w:tab w:val="center" w:pos="7560"/>
              </w:tabs>
              <w:jc w:val="center"/>
              <w:rPr>
                <w:rFonts w:asciiTheme="minorHAnsi" w:hAnsiTheme="minorHAnsi"/>
                <w:i/>
                <w:sz w:val="24"/>
                <w:szCs w:val="24"/>
              </w:rPr>
            </w:pPr>
            <w:r w:rsidRPr="00A5313E">
              <w:rPr>
                <w:rFonts w:asciiTheme="minorHAnsi" w:hAnsiTheme="minorHAnsi"/>
                <w:i/>
                <w:sz w:val="24"/>
                <w:szCs w:val="24"/>
              </w:rPr>
              <w:t>Initials</w:t>
            </w:r>
          </w:p>
        </w:tc>
        <w:tc>
          <w:tcPr>
            <w:tcW w:w="346" w:type="dxa"/>
          </w:tcPr>
          <w:p w14:paraId="339EF57C" w14:textId="77777777" w:rsidR="00E22A15" w:rsidRPr="00A5313E" w:rsidRDefault="00E22A15" w:rsidP="00FC11DA">
            <w:pPr>
              <w:tabs>
                <w:tab w:val="center" w:pos="1890"/>
                <w:tab w:val="center" w:pos="3780"/>
                <w:tab w:val="center" w:pos="5580"/>
                <w:tab w:val="center" w:pos="7560"/>
              </w:tabs>
              <w:jc w:val="center"/>
              <w:rPr>
                <w:rFonts w:asciiTheme="minorHAnsi" w:hAnsiTheme="minorHAnsi"/>
                <w:i/>
                <w:sz w:val="24"/>
                <w:szCs w:val="24"/>
              </w:rPr>
            </w:pPr>
          </w:p>
        </w:tc>
        <w:tc>
          <w:tcPr>
            <w:tcW w:w="2160" w:type="dxa"/>
            <w:tcBorders>
              <w:top w:val="single" w:sz="4" w:space="0" w:color="auto"/>
            </w:tcBorders>
          </w:tcPr>
          <w:p w14:paraId="743C63AB" w14:textId="77777777" w:rsidR="00E22A15" w:rsidRPr="00A5313E" w:rsidRDefault="00E22A15" w:rsidP="00FC11DA">
            <w:pPr>
              <w:tabs>
                <w:tab w:val="center" w:pos="1890"/>
                <w:tab w:val="center" w:pos="3780"/>
                <w:tab w:val="center" w:pos="5580"/>
                <w:tab w:val="center" w:pos="7560"/>
              </w:tabs>
              <w:jc w:val="center"/>
              <w:rPr>
                <w:rFonts w:asciiTheme="minorHAnsi" w:hAnsiTheme="minorHAnsi"/>
                <w:i/>
                <w:sz w:val="24"/>
                <w:szCs w:val="24"/>
              </w:rPr>
            </w:pPr>
            <w:r w:rsidRPr="00A5313E">
              <w:rPr>
                <w:rFonts w:asciiTheme="minorHAnsi" w:hAnsiTheme="minorHAnsi"/>
                <w:i/>
                <w:sz w:val="24"/>
                <w:szCs w:val="24"/>
              </w:rPr>
              <w:t>Date</w:t>
            </w:r>
          </w:p>
        </w:tc>
        <w:tc>
          <w:tcPr>
            <w:tcW w:w="346" w:type="dxa"/>
          </w:tcPr>
          <w:p w14:paraId="4BC89E37" w14:textId="77777777" w:rsidR="00E22A15" w:rsidRPr="00A5313E" w:rsidRDefault="00E22A15" w:rsidP="00FC11DA">
            <w:pPr>
              <w:tabs>
                <w:tab w:val="center" w:pos="1890"/>
                <w:tab w:val="center" w:pos="3780"/>
                <w:tab w:val="center" w:pos="5580"/>
                <w:tab w:val="center" w:pos="7560"/>
              </w:tabs>
              <w:jc w:val="center"/>
              <w:rPr>
                <w:rFonts w:asciiTheme="minorHAnsi" w:hAnsiTheme="minorHAnsi"/>
                <w:i/>
                <w:sz w:val="24"/>
                <w:szCs w:val="24"/>
              </w:rPr>
            </w:pPr>
          </w:p>
        </w:tc>
        <w:tc>
          <w:tcPr>
            <w:tcW w:w="2160" w:type="dxa"/>
            <w:tcBorders>
              <w:top w:val="single" w:sz="4" w:space="0" w:color="auto"/>
            </w:tcBorders>
          </w:tcPr>
          <w:p w14:paraId="6A6A9100" w14:textId="77777777" w:rsidR="00E22A15" w:rsidRPr="00A5313E" w:rsidRDefault="00E22A15" w:rsidP="00FC11DA">
            <w:pPr>
              <w:tabs>
                <w:tab w:val="center" w:pos="1890"/>
                <w:tab w:val="center" w:pos="3780"/>
                <w:tab w:val="center" w:pos="5580"/>
                <w:tab w:val="center" w:pos="7560"/>
              </w:tabs>
              <w:jc w:val="center"/>
              <w:rPr>
                <w:rFonts w:asciiTheme="minorHAnsi" w:hAnsiTheme="minorHAnsi"/>
                <w:i/>
                <w:sz w:val="24"/>
                <w:szCs w:val="24"/>
              </w:rPr>
            </w:pPr>
            <w:r w:rsidRPr="00A5313E">
              <w:rPr>
                <w:rFonts w:asciiTheme="minorHAnsi" w:hAnsiTheme="minorHAnsi"/>
                <w:i/>
                <w:sz w:val="24"/>
                <w:szCs w:val="24"/>
              </w:rPr>
              <w:t>Initials</w:t>
            </w:r>
          </w:p>
        </w:tc>
        <w:tc>
          <w:tcPr>
            <w:tcW w:w="346" w:type="dxa"/>
          </w:tcPr>
          <w:p w14:paraId="154991DB" w14:textId="77777777" w:rsidR="00E22A15" w:rsidRPr="00A5313E" w:rsidRDefault="00E22A15" w:rsidP="00FC11DA">
            <w:pPr>
              <w:tabs>
                <w:tab w:val="center" w:pos="1890"/>
                <w:tab w:val="center" w:pos="3780"/>
                <w:tab w:val="center" w:pos="5580"/>
                <w:tab w:val="center" w:pos="7560"/>
              </w:tabs>
              <w:jc w:val="center"/>
              <w:rPr>
                <w:rFonts w:asciiTheme="minorHAnsi" w:hAnsiTheme="minorHAnsi"/>
                <w:i/>
                <w:sz w:val="24"/>
                <w:szCs w:val="24"/>
              </w:rPr>
            </w:pPr>
          </w:p>
        </w:tc>
        <w:tc>
          <w:tcPr>
            <w:tcW w:w="2160" w:type="dxa"/>
            <w:tcBorders>
              <w:top w:val="single" w:sz="4" w:space="0" w:color="auto"/>
            </w:tcBorders>
          </w:tcPr>
          <w:p w14:paraId="426D44C4" w14:textId="77777777" w:rsidR="00E22A15" w:rsidRPr="00A5313E" w:rsidRDefault="00E22A15" w:rsidP="00FC11DA">
            <w:pPr>
              <w:tabs>
                <w:tab w:val="center" w:pos="1890"/>
                <w:tab w:val="center" w:pos="3780"/>
                <w:tab w:val="center" w:pos="5580"/>
                <w:tab w:val="center" w:pos="7560"/>
              </w:tabs>
              <w:jc w:val="center"/>
              <w:rPr>
                <w:rFonts w:asciiTheme="minorHAnsi" w:hAnsiTheme="minorHAnsi"/>
                <w:i/>
                <w:sz w:val="24"/>
                <w:szCs w:val="24"/>
              </w:rPr>
            </w:pPr>
            <w:r w:rsidRPr="00A5313E">
              <w:rPr>
                <w:rFonts w:asciiTheme="minorHAnsi" w:hAnsiTheme="minorHAnsi"/>
                <w:i/>
                <w:sz w:val="24"/>
                <w:szCs w:val="24"/>
              </w:rPr>
              <w:t>Date</w:t>
            </w:r>
          </w:p>
        </w:tc>
      </w:tr>
    </w:tbl>
    <w:p w14:paraId="4DFBE39B" w14:textId="77777777" w:rsidR="00E22A15" w:rsidRPr="00A5313E" w:rsidRDefault="00E22A15" w:rsidP="00E22A15">
      <w:pPr>
        <w:tabs>
          <w:tab w:val="center" w:pos="1890"/>
          <w:tab w:val="center" w:pos="3780"/>
          <w:tab w:val="center" w:pos="5580"/>
          <w:tab w:val="center" w:pos="7560"/>
        </w:tabs>
        <w:rPr>
          <w:rFonts w:asciiTheme="minorHAnsi" w:hAnsiTheme="minorHAnsi"/>
          <w:sz w:val="24"/>
          <w:szCs w:val="24"/>
        </w:rPr>
      </w:pPr>
    </w:p>
    <w:p w14:paraId="09D7F8C5" w14:textId="79C0B9E2" w:rsidR="00E22A15" w:rsidRPr="00A5313E" w:rsidRDefault="00D06DF9" w:rsidP="00E22A15">
      <w:pPr>
        <w:rPr>
          <w:rFonts w:asciiTheme="minorHAnsi" w:hAnsiTheme="minorHAnsi"/>
          <w:sz w:val="24"/>
          <w:szCs w:val="24"/>
        </w:rPr>
      </w:pPr>
      <w:r w:rsidRPr="00A5313E">
        <w:rPr>
          <w:rFonts w:asciiTheme="minorHAnsi" w:hAnsiTheme="minorHAnsi"/>
          <w:sz w:val="24"/>
          <w:szCs w:val="24"/>
        </w:rPr>
        <w:t>Continued on next page:</w:t>
      </w:r>
    </w:p>
    <w:p w14:paraId="5787E673" w14:textId="54E8AC50" w:rsidR="00E22A15" w:rsidRPr="00A5313E" w:rsidRDefault="00E22A15" w:rsidP="00D06DF9">
      <w:pPr>
        <w:rPr>
          <w:rFonts w:asciiTheme="minorHAnsi" w:hAnsiTheme="minorHAnsi"/>
          <w:sz w:val="24"/>
          <w:szCs w:val="24"/>
        </w:rPr>
      </w:pPr>
      <w:r w:rsidRPr="00A5313E">
        <w:rPr>
          <w:rFonts w:asciiTheme="minorHAnsi" w:hAnsiTheme="minorHAnsi"/>
          <w:sz w:val="24"/>
          <w:szCs w:val="24"/>
        </w:rPr>
        <w:t>Electronic links to the copies of letters from the Federal Financing Housing Authority re: PACE programs:</w:t>
      </w:r>
    </w:p>
    <w:p w14:paraId="13A0B3BB" w14:textId="77777777" w:rsidR="00E22A15" w:rsidRPr="00A5313E" w:rsidRDefault="00E22A15" w:rsidP="00E22A15">
      <w:pPr>
        <w:tabs>
          <w:tab w:val="center" w:pos="1890"/>
          <w:tab w:val="center" w:pos="3780"/>
          <w:tab w:val="center" w:pos="5580"/>
          <w:tab w:val="center" w:pos="7560"/>
        </w:tabs>
        <w:rPr>
          <w:rFonts w:asciiTheme="minorHAnsi" w:hAnsiTheme="minorHAnsi"/>
          <w:sz w:val="24"/>
          <w:szCs w:val="24"/>
        </w:rPr>
      </w:pPr>
    </w:p>
    <w:p w14:paraId="171BBA45" w14:textId="77777777" w:rsidR="00E22A15" w:rsidRPr="00A5313E" w:rsidRDefault="00E22A15" w:rsidP="00E22A15">
      <w:pPr>
        <w:pStyle w:val="Default"/>
        <w:numPr>
          <w:ilvl w:val="0"/>
          <w:numId w:val="27"/>
        </w:numPr>
        <w:spacing w:line="276" w:lineRule="auto"/>
        <w:rPr>
          <w:rFonts w:asciiTheme="minorHAnsi" w:hAnsiTheme="minorHAnsi"/>
        </w:rPr>
      </w:pPr>
      <w:r w:rsidRPr="00A5313E">
        <w:rPr>
          <w:rFonts w:asciiTheme="minorHAnsi" w:hAnsiTheme="minorHAnsi"/>
          <w:color w:val="0000FF"/>
        </w:rPr>
        <w:t xml:space="preserve">https://www.efanniemae.com/sf/guides/ssg/annltrs/pdf/2010/ll1006.pdf </w:t>
      </w:r>
    </w:p>
    <w:p w14:paraId="1DC5986C" w14:textId="77777777" w:rsidR="00E22A15" w:rsidRPr="00A5313E" w:rsidRDefault="00E22A15" w:rsidP="00E22A15">
      <w:pPr>
        <w:pStyle w:val="Default"/>
        <w:numPr>
          <w:ilvl w:val="0"/>
          <w:numId w:val="27"/>
        </w:numPr>
        <w:spacing w:line="276" w:lineRule="auto"/>
        <w:rPr>
          <w:rFonts w:asciiTheme="minorHAnsi" w:hAnsiTheme="minorHAnsi"/>
        </w:rPr>
      </w:pPr>
      <w:r w:rsidRPr="00A5313E">
        <w:rPr>
          <w:rFonts w:asciiTheme="minorHAnsi" w:hAnsiTheme="minorHAnsi"/>
          <w:color w:val="0000FF"/>
        </w:rPr>
        <w:t xml:space="preserve">http://www.freddiemac.com/singlefamily/guide/bulletins/pdf/iltr050510.pdf </w:t>
      </w:r>
    </w:p>
    <w:p w14:paraId="40753948" w14:textId="77777777" w:rsidR="00E22A15" w:rsidRPr="00A5313E" w:rsidRDefault="00E22A15" w:rsidP="00E22A15">
      <w:pPr>
        <w:pStyle w:val="Default"/>
        <w:numPr>
          <w:ilvl w:val="0"/>
          <w:numId w:val="27"/>
        </w:numPr>
        <w:spacing w:line="276" w:lineRule="auto"/>
        <w:rPr>
          <w:rFonts w:asciiTheme="minorHAnsi" w:hAnsiTheme="minorHAnsi"/>
        </w:rPr>
      </w:pPr>
      <w:r w:rsidRPr="00A5313E">
        <w:rPr>
          <w:rFonts w:asciiTheme="minorHAnsi" w:hAnsiTheme="minorHAnsi"/>
          <w:color w:val="0000FF"/>
        </w:rPr>
        <w:t xml:space="preserve">http://www.fhfa.gov/Media/PublicAffairs/Pages/FHFA-Statement-on-Certain-Energy-Retrofit-Loan-Programs.aspx </w:t>
      </w:r>
    </w:p>
    <w:p w14:paraId="6C235506" w14:textId="77777777" w:rsidR="00E22A15" w:rsidRPr="00A5313E" w:rsidRDefault="00E22A15" w:rsidP="00E22A15">
      <w:pPr>
        <w:pStyle w:val="Default"/>
        <w:numPr>
          <w:ilvl w:val="0"/>
          <w:numId w:val="27"/>
        </w:numPr>
        <w:spacing w:line="276" w:lineRule="auto"/>
        <w:rPr>
          <w:rFonts w:asciiTheme="minorHAnsi" w:hAnsiTheme="minorHAnsi"/>
        </w:rPr>
      </w:pPr>
      <w:r w:rsidRPr="00A5313E">
        <w:rPr>
          <w:rFonts w:asciiTheme="minorHAnsi" w:hAnsiTheme="minorHAnsi"/>
          <w:color w:val="0000FF"/>
        </w:rPr>
        <w:t xml:space="preserve">http://www.fhfa.gov/Media/PublicAffairs/Pages/Statement-of-FHFA-Acting-Director-Edward-J-DeMarco-on-PACE-Programs.aspx </w:t>
      </w:r>
    </w:p>
    <w:p w14:paraId="2281A72A" w14:textId="77777777" w:rsidR="00E22A15" w:rsidRPr="00A5313E" w:rsidRDefault="00E22A15" w:rsidP="00E22A15">
      <w:pPr>
        <w:pStyle w:val="Default"/>
        <w:numPr>
          <w:ilvl w:val="0"/>
          <w:numId w:val="27"/>
        </w:numPr>
        <w:spacing w:line="276" w:lineRule="auto"/>
        <w:rPr>
          <w:rFonts w:asciiTheme="minorHAnsi" w:hAnsiTheme="minorHAnsi"/>
        </w:rPr>
      </w:pPr>
      <w:r w:rsidRPr="00A5313E">
        <w:rPr>
          <w:rFonts w:asciiTheme="minorHAnsi" w:hAnsiTheme="minorHAnsi"/>
          <w:color w:val="0000FF"/>
        </w:rPr>
        <w:t xml:space="preserve">https://www.efanniemae.com/sf/guides/ssg/annltrs/pdf/2010/sel1012.pdf </w:t>
      </w:r>
    </w:p>
    <w:p w14:paraId="62F6C3F5" w14:textId="77777777" w:rsidR="00E22A15" w:rsidRPr="00A5313E" w:rsidRDefault="00E22A15" w:rsidP="00E22A15">
      <w:pPr>
        <w:pStyle w:val="Default"/>
        <w:numPr>
          <w:ilvl w:val="0"/>
          <w:numId w:val="27"/>
        </w:numPr>
        <w:spacing w:line="276" w:lineRule="auto"/>
        <w:rPr>
          <w:rFonts w:asciiTheme="minorHAnsi" w:hAnsiTheme="minorHAnsi"/>
        </w:rPr>
      </w:pPr>
      <w:r w:rsidRPr="00A5313E">
        <w:rPr>
          <w:rFonts w:asciiTheme="minorHAnsi" w:hAnsiTheme="minorHAnsi"/>
          <w:color w:val="0000FF"/>
        </w:rPr>
        <w:t xml:space="preserve">http://www.freddiemac.com/singlefamily/guide/bulletins/pdf/bll1020.pdf </w:t>
      </w:r>
    </w:p>
    <w:p w14:paraId="493D3BD0" w14:textId="77777777" w:rsidR="00E22A15" w:rsidRPr="00A5313E" w:rsidRDefault="00E22A15" w:rsidP="00990CAD">
      <w:pPr>
        <w:rPr>
          <w:rFonts w:asciiTheme="minorHAnsi" w:hAnsiTheme="minorHAnsi"/>
          <w:b/>
          <w:bCs/>
          <w:color w:val="000000"/>
          <w:sz w:val="24"/>
          <w:szCs w:val="24"/>
        </w:rPr>
      </w:pPr>
    </w:p>
    <w:p w14:paraId="3F277D75" w14:textId="77777777" w:rsidR="00990CAD" w:rsidRPr="00A5313E" w:rsidRDefault="00990CAD" w:rsidP="00990CAD">
      <w:pPr>
        <w:rPr>
          <w:rFonts w:asciiTheme="minorHAnsi" w:hAnsiTheme="minorHAnsi"/>
          <w:b/>
          <w:bCs/>
          <w:color w:val="000000"/>
          <w:sz w:val="24"/>
          <w:szCs w:val="24"/>
        </w:rPr>
      </w:pPr>
    </w:p>
    <w:p w14:paraId="6904CD24" w14:textId="77777777" w:rsidR="00990CAD" w:rsidRPr="00A5313E" w:rsidRDefault="00990CAD" w:rsidP="00990CAD">
      <w:pPr>
        <w:rPr>
          <w:rFonts w:asciiTheme="minorHAnsi" w:hAnsiTheme="minorHAnsi"/>
          <w:color w:val="000000"/>
          <w:sz w:val="24"/>
          <w:szCs w:val="24"/>
        </w:rPr>
      </w:pPr>
    </w:p>
    <w:p w14:paraId="4A266638" w14:textId="64B936B0" w:rsidR="00990CAD" w:rsidRPr="00A5313E" w:rsidRDefault="00990CAD" w:rsidP="00990CAD">
      <w:pPr>
        <w:autoSpaceDE/>
        <w:autoSpaceDN/>
        <w:adjustRightInd/>
        <w:rPr>
          <w:rFonts w:asciiTheme="minorHAnsi" w:hAnsiTheme="minorHAnsi"/>
          <w:sz w:val="24"/>
          <w:szCs w:val="24"/>
          <w:u w:val="single"/>
        </w:rPr>
      </w:pPr>
    </w:p>
    <w:p w14:paraId="6E782772" w14:textId="236D52E5" w:rsidR="00B83985" w:rsidRDefault="00990CAD" w:rsidP="00B315AF">
      <w:pPr>
        <w:autoSpaceDE/>
        <w:autoSpaceDN/>
        <w:adjustRightInd/>
        <w:jc w:val="center"/>
        <w:rPr>
          <w:rFonts w:asciiTheme="minorHAnsi" w:hAnsiTheme="minorHAnsi"/>
          <w:sz w:val="24"/>
          <w:szCs w:val="24"/>
          <w:u w:val="single"/>
        </w:rPr>
      </w:pPr>
      <w:bookmarkStart w:id="33" w:name="_GoBack"/>
      <w:bookmarkEnd w:id="33"/>
      <w:r w:rsidRPr="00A5313E">
        <w:rPr>
          <w:rFonts w:asciiTheme="minorHAnsi" w:hAnsiTheme="minorHAnsi"/>
          <w:sz w:val="24"/>
          <w:szCs w:val="24"/>
          <w:u w:val="single"/>
        </w:rPr>
        <w:br w:type="page"/>
      </w:r>
      <w:r w:rsidR="00B83985">
        <w:rPr>
          <w:rFonts w:asciiTheme="minorHAnsi" w:hAnsiTheme="minorHAnsi"/>
          <w:sz w:val="24"/>
          <w:szCs w:val="24"/>
          <w:u w:val="single"/>
        </w:rPr>
        <w:t>ATTACHMENT 1(</w:t>
      </w:r>
      <w:r w:rsidR="00B315AF">
        <w:rPr>
          <w:rFonts w:asciiTheme="minorHAnsi" w:hAnsiTheme="minorHAnsi"/>
          <w:sz w:val="24"/>
          <w:szCs w:val="24"/>
          <w:u w:val="single"/>
        </w:rPr>
        <w:t>b</w:t>
      </w:r>
      <w:r w:rsidR="00B83985">
        <w:rPr>
          <w:rFonts w:asciiTheme="minorHAnsi" w:hAnsiTheme="minorHAnsi"/>
          <w:sz w:val="24"/>
          <w:szCs w:val="24"/>
          <w:u w:val="single"/>
        </w:rPr>
        <w:t>)</w:t>
      </w:r>
    </w:p>
    <w:p w14:paraId="76ECF829" w14:textId="77777777" w:rsidR="00B83985" w:rsidRDefault="00B83985" w:rsidP="00B83985">
      <w:pPr>
        <w:autoSpaceDE/>
        <w:autoSpaceDN/>
        <w:adjustRightInd/>
        <w:rPr>
          <w:rFonts w:asciiTheme="minorHAnsi" w:hAnsiTheme="minorHAnsi"/>
          <w:sz w:val="24"/>
          <w:szCs w:val="24"/>
          <w:u w:val="single"/>
        </w:rPr>
      </w:pPr>
    </w:p>
    <w:p w14:paraId="3FE765F6" w14:textId="77777777" w:rsidR="00B83985" w:rsidRPr="00730B0A" w:rsidRDefault="00B83985" w:rsidP="00B83985">
      <w:pPr>
        <w:rPr>
          <w:b/>
          <w:bCs/>
          <w:color w:val="000000"/>
          <w:sz w:val="24"/>
          <w:szCs w:val="24"/>
        </w:rPr>
      </w:pPr>
      <w:r w:rsidRPr="00730B0A">
        <w:rPr>
          <w:b/>
          <w:bCs/>
          <w:color w:val="000000"/>
          <w:sz w:val="24"/>
          <w:szCs w:val="24"/>
        </w:rPr>
        <w:t>BEFORE COMPLETING A PROGRAM APPLICATION, YOU SHOULD CAREFULLY REVIEW ANY MORTGAGE AGREEMENT(S) OR OTHER</w:t>
      </w:r>
    </w:p>
    <w:p w14:paraId="2B3F6F8D" w14:textId="77777777" w:rsidR="00B83985" w:rsidRPr="00730B0A" w:rsidRDefault="00B83985" w:rsidP="00B83985">
      <w:pPr>
        <w:rPr>
          <w:b/>
          <w:bCs/>
          <w:color w:val="000000"/>
          <w:sz w:val="24"/>
          <w:szCs w:val="24"/>
        </w:rPr>
      </w:pPr>
      <w:r w:rsidRPr="00730B0A">
        <w:rPr>
          <w:b/>
          <w:bCs/>
          <w:color w:val="000000"/>
          <w:sz w:val="24"/>
          <w:szCs w:val="24"/>
        </w:rPr>
        <w:t>SECURITY INSTRUMENT(S) WHICH AFFECT THE PROPERTY OR TO WHICH YOU AS THE PROPERTY OWNER ARE A PARTY. ENTERING</w:t>
      </w:r>
    </w:p>
    <w:p w14:paraId="3BA73E41" w14:textId="77777777" w:rsidR="00B83985" w:rsidRPr="00730B0A" w:rsidRDefault="00B83985" w:rsidP="00B83985">
      <w:pPr>
        <w:rPr>
          <w:b/>
          <w:bCs/>
          <w:color w:val="000000"/>
          <w:sz w:val="24"/>
          <w:szCs w:val="24"/>
        </w:rPr>
      </w:pPr>
      <w:r w:rsidRPr="00730B0A">
        <w:rPr>
          <w:b/>
          <w:bCs/>
          <w:color w:val="000000"/>
          <w:sz w:val="24"/>
          <w:szCs w:val="24"/>
        </w:rPr>
        <w:t>INTO A PROGRAM ASSESSMENT CONTRACT WITHOUT THE CONSENT OF YOUR EXISTING LENDER(S) COULD CONSTITUTE AN</w:t>
      </w:r>
    </w:p>
    <w:p w14:paraId="1A0C08C6" w14:textId="77777777" w:rsidR="00B83985" w:rsidRPr="00730B0A" w:rsidRDefault="00B83985" w:rsidP="00B83985">
      <w:pPr>
        <w:rPr>
          <w:b/>
          <w:bCs/>
          <w:color w:val="000000"/>
          <w:sz w:val="24"/>
          <w:szCs w:val="24"/>
        </w:rPr>
      </w:pPr>
      <w:r w:rsidRPr="00730B0A">
        <w:rPr>
          <w:b/>
          <w:bCs/>
          <w:color w:val="000000"/>
          <w:sz w:val="24"/>
          <w:szCs w:val="24"/>
        </w:rPr>
        <w:t>EVENT OF DEFAULT UNDER SUCH AGREEMENTS OR SECURITY INSTRUMENTS. DEFAULTING UNDER AN EXISTING MORTGAGE</w:t>
      </w:r>
    </w:p>
    <w:p w14:paraId="5AB96081" w14:textId="77777777" w:rsidR="00B83985" w:rsidRPr="00730B0A" w:rsidRDefault="00B83985" w:rsidP="00B83985">
      <w:pPr>
        <w:rPr>
          <w:b/>
          <w:bCs/>
          <w:color w:val="000000"/>
          <w:sz w:val="24"/>
          <w:szCs w:val="24"/>
        </w:rPr>
      </w:pPr>
      <w:r w:rsidRPr="00730B0A">
        <w:rPr>
          <w:b/>
          <w:bCs/>
          <w:color w:val="000000"/>
          <w:sz w:val="24"/>
          <w:szCs w:val="24"/>
        </w:rPr>
        <w:t>AGREEMENT OR SECURITY INSTRUMENT COULD HAVE SERIOUS CONSEQUENCES TO YOU, WHICH COULD INCLUDE THE</w:t>
      </w:r>
    </w:p>
    <w:p w14:paraId="14B82722" w14:textId="77777777" w:rsidR="00B83985" w:rsidRPr="00730B0A" w:rsidRDefault="00B83985" w:rsidP="00B83985">
      <w:pPr>
        <w:rPr>
          <w:b/>
          <w:bCs/>
          <w:color w:val="000000"/>
          <w:sz w:val="24"/>
          <w:szCs w:val="24"/>
        </w:rPr>
      </w:pPr>
      <w:r w:rsidRPr="00730B0A">
        <w:rPr>
          <w:b/>
          <w:bCs/>
          <w:color w:val="000000"/>
          <w:sz w:val="24"/>
          <w:szCs w:val="24"/>
        </w:rPr>
        <w:t>ACCELERATION OF THE REPAYMENT OBLIGATIONS DUE UNDER SUCH AGREEMENT OR SECURITY INSTRUMENT. IN ADDITION,</w:t>
      </w:r>
    </w:p>
    <w:p w14:paraId="77C1F6E6" w14:textId="77777777" w:rsidR="00B83985" w:rsidRPr="00730B0A" w:rsidRDefault="00B83985" w:rsidP="00B83985">
      <w:pPr>
        <w:rPr>
          <w:b/>
          <w:bCs/>
          <w:color w:val="000000"/>
          <w:sz w:val="24"/>
          <w:szCs w:val="24"/>
        </w:rPr>
      </w:pPr>
      <w:r w:rsidRPr="00730B0A">
        <w:rPr>
          <w:b/>
          <w:bCs/>
          <w:color w:val="000000"/>
          <w:sz w:val="24"/>
          <w:szCs w:val="24"/>
        </w:rPr>
        <w:t>FANNIE MAE AND FREDDIE MAC, THE OWNER OF A SIGNIFICANT PORTION OF ALL HOME MORTGAGES, STATED THAT THEY WOULD</w:t>
      </w:r>
    </w:p>
    <w:p w14:paraId="6729D48E" w14:textId="77777777" w:rsidR="00B83985" w:rsidRPr="00730B0A" w:rsidRDefault="00B83985" w:rsidP="00B83985">
      <w:pPr>
        <w:rPr>
          <w:b/>
          <w:bCs/>
          <w:color w:val="000000"/>
          <w:sz w:val="24"/>
          <w:szCs w:val="24"/>
        </w:rPr>
      </w:pPr>
      <w:r w:rsidRPr="00730B0A">
        <w:rPr>
          <w:b/>
          <w:bCs/>
          <w:color w:val="000000"/>
          <w:sz w:val="24"/>
          <w:szCs w:val="24"/>
        </w:rPr>
        <w:t xml:space="preserve">NOT PURCHASE HOME LOANS WITH ASSESSMENTS SUCH AS THOSE OFFERED BY </w:t>
      </w:r>
      <w:r w:rsidRPr="00730B0A">
        <w:rPr>
          <w:rFonts w:ascii="Times New Roman Bold" w:hAnsi="Times New Roman Bold"/>
          <w:b/>
          <w:bCs/>
          <w:caps/>
          <w:color w:val="000000"/>
          <w:sz w:val="24"/>
          <w:szCs w:val="24"/>
        </w:rPr>
        <w:t>the Authority</w:t>
      </w:r>
      <w:r w:rsidRPr="00730B0A">
        <w:rPr>
          <w:b/>
          <w:bCs/>
          <w:color w:val="000000"/>
          <w:sz w:val="24"/>
          <w:szCs w:val="24"/>
        </w:rPr>
        <w:t>. THIS MAY MEAN THAT PROPERTY</w:t>
      </w:r>
    </w:p>
    <w:p w14:paraId="4ACC474B" w14:textId="77777777" w:rsidR="00B83985" w:rsidRPr="00730B0A" w:rsidRDefault="00B83985" w:rsidP="00B83985">
      <w:pPr>
        <w:rPr>
          <w:b/>
          <w:bCs/>
          <w:color w:val="000000"/>
          <w:sz w:val="24"/>
          <w:szCs w:val="24"/>
        </w:rPr>
      </w:pPr>
      <w:r w:rsidRPr="00730B0A">
        <w:rPr>
          <w:b/>
          <w:bCs/>
          <w:color w:val="000000"/>
          <w:sz w:val="24"/>
          <w:szCs w:val="24"/>
        </w:rPr>
        <w:t>OWNERS WHO SELL OR REFINANCE THEIR PROPERTY MAY BE REQUIRED TO PREPAY SUCH ASSESSMENTS AT THE TIME THEY</w:t>
      </w:r>
    </w:p>
    <w:p w14:paraId="757839A8" w14:textId="77777777" w:rsidR="00B83985" w:rsidRDefault="00B83985" w:rsidP="00B83985">
      <w:pPr>
        <w:autoSpaceDE/>
        <w:autoSpaceDN/>
        <w:adjustRightInd/>
        <w:rPr>
          <w:b/>
          <w:bCs/>
          <w:color w:val="000000"/>
          <w:sz w:val="24"/>
          <w:szCs w:val="24"/>
        </w:rPr>
      </w:pPr>
      <w:r w:rsidRPr="00730B0A">
        <w:rPr>
          <w:b/>
          <w:bCs/>
          <w:color w:val="000000"/>
          <w:sz w:val="24"/>
          <w:szCs w:val="24"/>
        </w:rPr>
        <w:t>CLOSE THEIR SALE OR REFINANCING.</w:t>
      </w:r>
    </w:p>
    <w:p w14:paraId="2341F5D4" w14:textId="77777777" w:rsidR="00B83985" w:rsidRDefault="00B83985" w:rsidP="00B83985">
      <w:pPr>
        <w:autoSpaceDE/>
        <w:autoSpaceDN/>
        <w:adjustRightInd/>
        <w:rPr>
          <w:b/>
          <w:bCs/>
          <w:color w:val="000000"/>
          <w:sz w:val="24"/>
          <w:szCs w:val="24"/>
        </w:rPr>
      </w:pPr>
    </w:p>
    <w:p w14:paraId="3480997D" w14:textId="77777777" w:rsidR="00B83985" w:rsidRPr="00A5313E" w:rsidRDefault="00B83985" w:rsidP="00B83985">
      <w:pPr>
        <w:rPr>
          <w:rFonts w:asciiTheme="minorHAnsi" w:hAnsiTheme="minorHAnsi"/>
          <w:sz w:val="24"/>
          <w:szCs w:val="24"/>
        </w:rPr>
      </w:pPr>
      <w:r w:rsidRPr="00A5313E">
        <w:rPr>
          <w:rFonts w:asciiTheme="minorHAnsi" w:hAnsiTheme="minorHAnsi"/>
          <w:sz w:val="24"/>
          <w:szCs w:val="24"/>
        </w:rPr>
        <w:t>I/We have read the above statement. All property owners on title must initial below:</w:t>
      </w:r>
    </w:p>
    <w:p w14:paraId="448D1139" w14:textId="77777777" w:rsidR="00B83985" w:rsidRPr="00A5313E" w:rsidRDefault="00B83985" w:rsidP="00B83985">
      <w:pPr>
        <w:rPr>
          <w:rFonts w:asciiTheme="minorHAnsi" w:hAnsiTheme="minorHAnsi"/>
          <w:sz w:val="24"/>
          <w:szCs w:val="24"/>
        </w:rPr>
      </w:pPr>
    </w:p>
    <w:p w14:paraId="72DA961D" w14:textId="77777777" w:rsidR="00B83985" w:rsidRPr="00A5313E" w:rsidRDefault="00B83985" w:rsidP="00B83985">
      <w:pPr>
        <w:tabs>
          <w:tab w:val="center" w:pos="1890"/>
          <w:tab w:val="center" w:pos="3780"/>
          <w:tab w:val="center" w:pos="5580"/>
          <w:tab w:val="center" w:pos="7560"/>
        </w:tabs>
        <w:rPr>
          <w:rFonts w:asciiTheme="minorHAnsi" w:hAnsiTheme="minorHAnsi"/>
          <w:sz w:val="24"/>
          <w:szCs w:val="24"/>
        </w:rPr>
      </w:pPr>
    </w:p>
    <w:tbl>
      <w:tblPr>
        <w:tblStyle w:val="TableGrid"/>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46"/>
        <w:gridCol w:w="2160"/>
        <w:gridCol w:w="346"/>
        <w:gridCol w:w="2160"/>
        <w:gridCol w:w="346"/>
        <w:gridCol w:w="2160"/>
      </w:tblGrid>
      <w:tr w:rsidR="00B83985" w:rsidRPr="00A5313E" w14:paraId="6B34CF2A" w14:textId="77777777" w:rsidTr="00104817">
        <w:tc>
          <w:tcPr>
            <w:tcW w:w="2160" w:type="dxa"/>
            <w:tcBorders>
              <w:bottom w:val="single" w:sz="4" w:space="0" w:color="auto"/>
            </w:tcBorders>
          </w:tcPr>
          <w:p w14:paraId="46BDD1A4" w14:textId="77777777" w:rsidR="00B83985" w:rsidRPr="00A5313E" w:rsidRDefault="00B83985" w:rsidP="00104817">
            <w:pPr>
              <w:tabs>
                <w:tab w:val="center" w:pos="1890"/>
                <w:tab w:val="center" w:pos="3780"/>
                <w:tab w:val="center" w:pos="5580"/>
                <w:tab w:val="center" w:pos="7560"/>
              </w:tabs>
              <w:rPr>
                <w:rFonts w:asciiTheme="minorHAnsi" w:hAnsiTheme="minorHAnsi"/>
                <w:sz w:val="24"/>
                <w:szCs w:val="24"/>
              </w:rPr>
            </w:pPr>
          </w:p>
        </w:tc>
        <w:tc>
          <w:tcPr>
            <w:tcW w:w="346" w:type="dxa"/>
          </w:tcPr>
          <w:p w14:paraId="7B206B33" w14:textId="77777777" w:rsidR="00B83985" w:rsidRPr="00A5313E" w:rsidRDefault="00B83985" w:rsidP="00104817">
            <w:pPr>
              <w:tabs>
                <w:tab w:val="center" w:pos="1890"/>
                <w:tab w:val="center" w:pos="3780"/>
                <w:tab w:val="center" w:pos="5580"/>
                <w:tab w:val="center" w:pos="7560"/>
              </w:tabs>
              <w:rPr>
                <w:rFonts w:asciiTheme="minorHAnsi" w:hAnsiTheme="minorHAnsi"/>
                <w:sz w:val="24"/>
                <w:szCs w:val="24"/>
              </w:rPr>
            </w:pPr>
          </w:p>
        </w:tc>
        <w:tc>
          <w:tcPr>
            <w:tcW w:w="2160" w:type="dxa"/>
            <w:tcBorders>
              <w:bottom w:val="single" w:sz="4" w:space="0" w:color="auto"/>
            </w:tcBorders>
          </w:tcPr>
          <w:p w14:paraId="25BD6F93" w14:textId="77777777" w:rsidR="00B83985" w:rsidRPr="00A5313E" w:rsidRDefault="00B83985" w:rsidP="00104817">
            <w:pPr>
              <w:tabs>
                <w:tab w:val="center" w:pos="1890"/>
                <w:tab w:val="center" w:pos="3780"/>
                <w:tab w:val="center" w:pos="5580"/>
                <w:tab w:val="center" w:pos="7560"/>
              </w:tabs>
              <w:rPr>
                <w:rFonts w:asciiTheme="minorHAnsi" w:hAnsiTheme="minorHAnsi"/>
                <w:sz w:val="24"/>
                <w:szCs w:val="24"/>
              </w:rPr>
            </w:pPr>
          </w:p>
        </w:tc>
        <w:tc>
          <w:tcPr>
            <w:tcW w:w="346" w:type="dxa"/>
          </w:tcPr>
          <w:p w14:paraId="6F6E3164" w14:textId="77777777" w:rsidR="00B83985" w:rsidRPr="00A5313E" w:rsidRDefault="00B83985" w:rsidP="00104817">
            <w:pPr>
              <w:tabs>
                <w:tab w:val="center" w:pos="1890"/>
                <w:tab w:val="center" w:pos="3780"/>
                <w:tab w:val="center" w:pos="5580"/>
                <w:tab w:val="center" w:pos="7560"/>
              </w:tabs>
              <w:rPr>
                <w:rFonts w:asciiTheme="minorHAnsi" w:hAnsiTheme="minorHAnsi"/>
                <w:sz w:val="24"/>
                <w:szCs w:val="24"/>
              </w:rPr>
            </w:pPr>
          </w:p>
        </w:tc>
        <w:tc>
          <w:tcPr>
            <w:tcW w:w="2160" w:type="dxa"/>
            <w:tcBorders>
              <w:bottom w:val="single" w:sz="4" w:space="0" w:color="auto"/>
            </w:tcBorders>
          </w:tcPr>
          <w:p w14:paraId="7169C51B" w14:textId="77777777" w:rsidR="00B83985" w:rsidRPr="00A5313E" w:rsidRDefault="00B83985" w:rsidP="00104817">
            <w:pPr>
              <w:tabs>
                <w:tab w:val="center" w:pos="1890"/>
                <w:tab w:val="center" w:pos="3780"/>
                <w:tab w:val="center" w:pos="5580"/>
                <w:tab w:val="center" w:pos="7560"/>
              </w:tabs>
              <w:rPr>
                <w:rFonts w:asciiTheme="minorHAnsi" w:hAnsiTheme="minorHAnsi"/>
                <w:sz w:val="24"/>
                <w:szCs w:val="24"/>
              </w:rPr>
            </w:pPr>
          </w:p>
        </w:tc>
        <w:tc>
          <w:tcPr>
            <w:tcW w:w="346" w:type="dxa"/>
          </w:tcPr>
          <w:p w14:paraId="01BB9FB6" w14:textId="77777777" w:rsidR="00B83985" w:rsidRPr="00A5313E" w:rsidRDefault="00B83985" w:rsidP="00104817">
            <w:pPr>
              <w:tabs>
                <w:tab w:val="center" w:pos="1890"/>
                <w:tab w:val="center" w:pos="3780"/>
                <w:tab w:val="center" w:pos="5580"/>
                <w:tab w:val="center" w:pos="7560"/>
              </w:tabs>
              <w:rPr>
                <w:rFonts w:asciiTheme="minorHAnsi" w:hAnsiTheme="minorHAnsi"/>
                <w:sz w:val="24"/>
                <w:szCs w:val="24"/>
              </w:rPr>
            </w:pPr>
          </w:p>
        </w:tc>
        <w:tc>
          <w:tcPr>
            <w:tcW w:w="2160" w:type="dxa"/>
            <w:tcBorders>
              <w:bottom w:val="single" w:sz="4" w:space="0" w:color="auto"/>
            </w:tcBorders>
          </w:tcPr>
          <w:p w14:paraId="15EAC92F" w14:textId="77777777" w:rsidR="00B83985" w:rsidRPr="00A5313E" w:rsidRDefault="00B83985" w:rsidP="00104817">
            <w:pPr>
              <w:tabs>
                <w:tab w:val="center" w:pos="1890"/>
                <w:tab w:val="center" w:pos="3780"/>
                <w:tab w:val="center" w:pos="5580"/>
                <w:tab w:val="center" w:pos="7560"/>
              </w:tabs>
              <w:rPr>
                <w:rFonts w:asciiTheme="minorHAnsi" w:hAnsiTheme="minorHAnsi"/>
                <w:sz w:val="24"/>
                <w:szCs w:val="24"/>
              </w:rPr>
            </w:pPr>
          </w:p>
        </w:tc>
      </w:tr>
      <w:tr w:rsidR="00B83985" w:rsidRPr="00A5313E" w14:paraId="32493A28" w14:textId="77777777" w:rsidTr="00104817">
        <w:tc>
          <w:tcPr>
            <w:tcW w:w="2160" w:type="dxa"/>
            <w:tcBorders>
              <w:top w:val="single" w:sz="4" w:space="0" w:color="auto"/>
            </w:tcBorders>
          </w:tcPr>
          <w:p w14:paraId="63FC6CDA" w14:textId="77777777" w:rsidR="00B83985" w:rsidRPr="00A5313E" w:rsidRDefault="00B83985" w:rsidP="00104817">
            <w:pPr>
              <w:tabs>
                <w:tab w:val="center" w:pos="1890"/>
                <w:tab w:val="center" w:pos="3780"/>
                <w:tab w:val="center" w:pos="5580"/>
                <w:tab w:val="center" w:pos="7560"/>
              </w:tabs>
              <w:jc w:val="center"/>
              <w:rPr>
                <w:rFonts w:asciiTheme="minorHAnsi" w:hAnsiTheme="minorHAnsi"/>
                <w:i/>
                <w:sz w:val="24"/>
                <w:szCs w:val="24"/>
              </w:rPr>
            </w:pPr>
            <w:r w:rsidRPr="00A5313E">
              <w:rPr>
                <w:rFonts w:asciiTheme="minorHAnsi" w:hAnsiTheme="minorHAnsi"/>
                <w:i/>
                <w:sz w:val="24"/>
                <w:szCs w:val="24"/>
              </w:rPr>
              <w:t>Initials</w:t>
            </w:r>
          </w:p>
        </w:tc>
        <w:tc>
          <w:tcPr>
            <w:tcW w:w="346" w:type="dxa"/>
          </w:tcPr>
          <w:p w14:paraId="65E8C4EE" w14:textId="77777777" w:rsidR="00B83985" w:rsidRPr="00A5313E" w:rsidRDefault="00B83985" w:rsidP="00104817">
            <w:pPr>
              <w:tabs>
                <w:tab w:val="center" w:pos="1890"/>
                <w:tab w:val="center" w:pos="3780"/>
                <w:tab w:val="center" w:pos="5580"/>
                <w:tab w:val="center" w:pos="7560"/>
              </w:tabs>
              <w:jc w:val="center"/>
              <w:rPr>
                <w:rFonts w:asciiTheme="minorHAnsi" w:hAnsiTheme="minorHAnsi"/>
                <w:i/>
                <w:sz w:val="24"/>
                <w:szCs w:val="24"/>
              </w:rPr>
            </w:pPr>
          </w:p>
        </w:tc>
        <w:tc>
          <w:tcPr>
            <w:tcW w:w="2160" w:type="dxa"/>
            <w:tcBorders>
              <w:top w:val="single" w:sz="4" w:space="0" w:color="auto"/>
            </w:tcBorders>
          </w:tcPr>
          <w:p w14:paraId="2DD7C138" w14:textId="77777777" w:rsidR="00B83985" w:rsidRPr="00A5313E" w:rsidRDefault="00B83985" w:rsidP="00104817">
            <w:pPr>
              <w:tabs>
                <w:tab w:val="center" w:pos="1890"/>
                <w:tab w:val="center" w:pos="3780"/>
                <w:tab w:val="center" w:pos="5580"/>
                <w:tab w:val="center" w:pos="7560"/>
              </w:tabs>
              <w:jc w:val="center"/>
              <w:rPr>
                <w:rFonts w:asciiTheme="minorHAnsi" w:hAnsiTheme="minorHAnsi"/>
                <w:i/>
                <w:sz w:val="24"/>
                <w:szCs w:val="24"/>
              </w:rPr>
            </w:pPr>
            <w:r w:rsidRPr="00A5313E">
              <w:rPr>
                <w:rFonts w:asciiTheme="minorHAnsi" w:hAnsiTheme="minorHAnsi"/>
                <w:i/>
                <w:sz w:val="24"/>
                <w:szCs w:val="24"/>
              </w:rPr>
              <w:t>Date</w:t>
            </w:r>
          </w:p>
        </w:tc>
        <w:tc>
          <w:tcPr>
            <w:tcW w:w="346" w:type="dxa"/>
          </w:tcPr>
          <w:p w14:paraId="491C4441" w14:textId="77777777" w:rsidR="00B83985" w:rsidRPr="00A5313E" w:rsidRDefault="00B83985" w:rsidP="00104817">
            <w:pPr>
              <w:tabs>
                <w:tab w:val="center" w:pos="1890"/>
                <w:tab w:val="center" w:pos="3780"/>
                <w:tab w:val="center" w:pos="5580"/>
                <w:tab w:val="center" w:pos="7560"/>
              </w:tabs>
              <w:jc w:val="center"/>
              <w:rPr>
                <w:rFonts w:asciiTheme="minorHAnsi" w:hAnsiTheme="minorHAnsi"/>
                <w:i/>
                <w:sz w:val="24"/>
                <w:szCs w:val="24"/>
              </w:rPr>
            </w:pPr>
          </w:p>
        </w:tc>
        <w:tc>
          <w:tcPr>
            <w:tcW w:w="2160" w:type="dxa"/>
            <w:tcBorders>
              <w:top w:val="single" w:sz="4" w:space="0" w:color="auto"/>
            </w:tcBorders>
          </w:tcPr>
          <w:p w14:paraId="5C735352" w14:textId="77777777" w:rsidR="00B83985" w:rsidRPr="00A5313E" w:rsidRDefault="00B83985" w:rsidP="00104817">
            <w:pPr>
              <w:tabs>
                <w:tab w:val="center" w:pos="1890"/>
                <w:tab w:val="center" w:pos="3780"/>
                <w:tab w:val="center" w:pos="5580"/>
                <w:tab w:val="center" w:pos="7560"/>
              </w:tabs>
              <w:jc w:val="center"/>
              <w:rPr>
                <w:rFonts w:asciiTheme="minorHAnsi" w:hAnsiTheme="minorHAnsi"/>
                <w:i/>
                <w:sz w:val="24"/>
                <w:szCs w:val="24"/>
              </w:rPr>
            </w:pPr>
            <w:r w:rsidRPr="00A5313E">
              <w:rPr>
                <w:rFonts w:asciiTheme="minorHAnsi" w:hAnsiTheme="minorHAnsi"/>
                <w:i/>
                <w:sz w:val="24"/>
                <w:szCs w:val="24"/>
              </w:rPr>
              <w:t>Initials</w:t>
            </w:r>
          </w:p>
        </w:tc>
        <w:tc>
          <w:tcPr>
            <w:tcW w:w="346" w:type="dxa"/>
          </w:tcPr>
          <w:p w14:paraId="4F50453C" w14:textId="77777777" w:rsidR="00B83985" w:rsidRPr="00A5313E" w:rsidRDefault="00B83985" w:rsidP="00104817">
            <w:pPr>
              <w:tabs>
                <w:tab w:val="center" w:pos="1890"/>
                <w:tab w:val="center" w:pos="3780"/>
                <w:tab w:val="center" w:pos="5580"/>
                <w:tab w:val="center" w:pos="7560"/>
              </w:tabs>
              <w:jc w:val="center"/>
              <w:rPr>
                <w:rFonts w:asciiTheme="minorHAnsi" w:hAnsiTheme="minorHAnsi"/>
                <w:i/>
                <w:sz w:val="24"/>
                <w:szCs w:val="24"/>
              </w:rPr>
            </w:pPr>
          </w:p>
        </w:tc>
        <w:tc>
          <w:tcPr>
            <w:tcW w:w="2160" w:type="dxa"/>
            <w:tcBorders>
              <w:top w:val="single" w:sz="4" w:space="0" w:color="auto"/>
            </w:tcBorders>
          </w:tcPr>
          <w:p w14:paraId="557CDD78" w14:textId="77777777" w:rsidR="00B83985" w:rsidRPr="00A5313E" w:rsidRDefault="00B83985" w:rsidP="00104817">
            <w:pPr>
              <w:tabs>
                <w:tab w:val="center" w:pos="1890"/>
                <w:tab w:val="center" w:pos="3780"/>
                <w:tab w:val="center" w:pos="5580"/>
                <w:tab w:val="center" w:pos="7560"/>
              </w:tabs>
              <w:jc w:val="center"/>
              <w:rPr>
                <w:rFonts w:asciiTheme="minorHAnsi" w:hAnsiTheme="minorHAnsi"/>
                <w:i/>
                <w:sz w:val="24"/>
                <w:szCs w:val="24"/>
              </w:rPr>
            </w:pPr>
            <w:r w:rsidRPr="00A5313E">
              <w:rPr>
                <w:rFonts w:asciiTheme="minorHAnsi" w:hAnsiTheme="minorHAnsi"/>
                <w:i/>
                <w:sz w:val="24"/>
                <w:szCs w:val="24"/>
              </w:rPr>
              <w:t>Date</w:t>
            </w:r>
          </w:p>
        </w:tc>
      </w:tr>
      <w:tr w:rsidR="00B83985" w:rsidRPr="00A5313E" w14:paraId="7EDC01A1" w14:textId="77777777" w:rsidTr="00104817">
        <w:trPr>
          <w:trHeight w:val="675"/>
        </w:trPr>
        <w:tc>
          <w:tcPr>
            <w:tcW w:w="2160" w:type="dxa"/>
            <w:tcBorders>
              <w:bottom w:val="single" w:sz="4" w:space="0" w:color="auto"/>
            </w:tcBorders>
          </w:tcPr>
          <w:p w14:paraId="3E48EA25" w14:textId="77777777" w:rsidR="00B83985" w:rsidRPr="00A5313E" w:rsidRDefault="00B83985" w:rsidP="00104817">
            <w:pPr>
              <w:tabs>
                <w:tab w:val="center" w:pos="1890"/>
                <w:tab w:val="center" w:pos="3780"/>
                <w:tab w:val="center" w:pos="5580"/>
                <w:tab w:val="center" w:pos="7560"/>
              </w:tabs>
              <w:jc w:val="center"/>
              <w:rPr>
                <w:rFonts w:asciiTheme="minorHAnsi" w:hAnsiTheme="minorHAnsi"/>
                <w:i/>
                <w:sz w:val="24"/>
                <w:szCs w:val="24"/>
              </w:rPr>
            </w:pPr>
          </w:p>
        </w:tc>
        <w:tc>
          <w:tcPr>
            <w:tcW w:w="346" w:type="dxa"/>
          </w:tcPr>
          <w:p w14:paraId="0E4B7093" w14:textId="77777777" w:rsidR="00B83985" w:rsidRPr="00A5313E" w:rsidRDefault="00B83985" w:rsidP="00104817">
            <w:pPr>
              <w:tabs>
                <w:tab w:val="center" w:pos="1890"/>
                <w:tab w:val="center" w:pos="3780"/>
                <w:tab w:val="center" w:pos="5580"/>
                <w:tab w:val="center" w:pos="7560"/>
              </w:tabs>
              <w:jc w:val="center"/>
              <w:rPr>
                <w:rFonts w:asciiTheme="minorHAnsi" w:hAnsiTheme="minorHAnsi"/>
                <w:i/>
                <w:sz w:val="24"/>
                <w:szCs w:val="24"/>
              </w:rPr>
            </w:pPr>
          </w:p>
        </w:tc>
        <w:tc>
          <w:tcPr>
            <w:tcW w:w="2160" w:type="dxa"/>
            <w:tcBorders>
              <w:bottom w:val="single" w:sz="4" w:space="0" w:color="auto"/>
            </w:tcBorders>
          </w:tcPr>
          <w:p w14:paraId="7F2A76CA" w14:textId="77777777" w:rsidR="00B83985" w:rsidRPr="00A5313E" w:rsidRDefault="00B83985" w:rsidP="00104817">
            <w:pPr>
              <w:tabs>
                <w:tab w:val="center" w:pos="1890"/>
                <w:tab w:val="center" w:pos="3780"/>
                <w:tab w:val="center" w:pos="5580"/>
                <w:tab w:val="center" w:pos="7560"/>
              </w:tabs>
              <w:jc w:val="center"/>
              <w:rPr>
                <w:rFonts w:asciiTheme="minorHAnsi" w:hAnsiTheme="minorHAnsi"/>
                <w:i/>
                <w:sz w:val="24"/>
                <w:szCs w:val="24"/>
              </w:rPr>
            </w:pPr>
          </w:p>
        </w:tc>
        <w:tc>
          <w:tcPr>
            <w:tcW w:w="346" w:type="dxa"/>
          </w:tcPr>
          <w:p w14:paraId="1B1C16DA" w14:textId="77777777" w:rsidR="00B83985" w:rsidRPr="00A5313E" w:rsidRDefault="00B83985" w:rsidP="00104817">
            <w:pPr>
              <w:tabs>
                <w:tab w:val="center" w:pos="1890"/>
                <w:tab w:val="center" w:pos="3780"/>
                <w:tab w:val="center" w:pos="5580"/>
                <w:tab w:val="center" w:pos="7560"/>
              </w:tabs>
              <w:jc w:val="center"/>
              <w:rPr>
                <w:rFonts w:asciiTheme="minorHAnsi" w:hAnsiTheme="minorHAnsi"/>
                <w:i/>
                <w:sz w:val="24"/>
                <w:szCs w:val="24"/>
              </w:rPr>
            </w:pPr>
          </w:p>
        </w:tc>
        <w:tc>
          <w:tcPr>
            <w:tcW w:w="2160" w:type="dxa"/>
            <w:tcBorders>
              <w:bottom w:val="single" w:sz="4" w:space="0" w:color="auto"/>
            </w:tcBorders>
          </w:tcPr>
          <w:p w14:paraId="1FA5593A" w14:textId="77777777" w:rsidR="00B83985" w:rsidRPr="00A5313E" w:rsidRDefault="00B83985" w:rsidP="00104817">
            <w:pPr>
              <w:tabs>
                <w:tab w:val="center" w:pos="1890"/>
                <w:tab w:val="center" w:pos="3780"/>
                <w:tab w:val="center" w:pos="5580"/>
                <w:tab w:val="center" w:pos="7560"/>
              </w:tabs>
              <w:jc w:val="center"/>
              <w:rPr>
                <w:rFonts w:asciiTheme="minorHAnsi" w:hAnsiTheme="minorHAnsi"/>
                <w:i/>
                <w:sz w:val="24"/>
                <w:szCs w:val="24"/>
              </w:rPr>
            </w:pPr>
          </w:p>
        </w:tc>
        <w:tc>
          <w:tcPr>
            <w:tcW w:w="346" w:type="dxa"/>
          </w:tcPr>
          <w:p w14:paraId="255CCA1B" w14:textId="77777777" w:rsidR="00B83985" w:rsidRPr="00A5313E" w:rsidRDefault="00B83985" w:rsidP="00104817">
            <w:pPr>
              <w:tabs>
                <w:tab w:val="center" w:pos="1890"/>
                <w:tab w:val="center" w:pos="3780"/>
                <w:tab w:val="center" w:pos="5580"/>
                <w:tab w:val="center" w:pos="7560"/>
              </w:tabs>
              <w:jc w:val="center"/>
              <w:rPr>
                <w:rFonts w:asciiTheme="minorHAnsi" w:hAnsiTheme="minorHAnsi"/>
                <w:i/>
                <w:sz w:val="24"/>
                <w:szCs w:val="24"/>
              </w:rPr>
            </w:pPr>
          </w:p>
        </w:tc>
        <w:tc>
          <w:tcPr>
            <w:tcW w:w="2160" w:type="dxa"/>
            <w:tcBorders>
              <w:bottom w:val="single" w:sz="4" w:space="0" w:color="auto"/>
            </w:tcBorders>
          </w:tcPr>
          <w:p w14:paraId="73C244F3" w14:textId="77777777" w:rsidR="00B83985" w:rsidRPr="00A5313E" w:rsidRDefault="00B83985" w:rsidP="00104817">
            <w:pPr>
              <w:tabs>
                <w:tab w:val="center" w:pos="1890"/>
                <w:tab w:val="center" w:pos="3780"/>
                <w:tab w:val="center" w:pos="5580"/>
                <w:tab w:val="center" w:pos="7560"/>
              </w:tabs>
              <w:jc w:val="center"/>
              <w:rPr>
                <w:rFonts w:asciiTheme="minorHAnsi" w:hAnsiTheme="minorHAnsi"/>
                <w:i/>
                <w:sz w:val="24"/>
                <w:szCs w:val="24"/>
              </w:rPr>
            </w:pPr>
          </w:p>
        </w:tc>
      </w:tr>
      <w:tr w:rsidR="00B83985" w:rsidRPr="00A5313E" w14:paraId="4553DFC5" w14:textId="77777777" w:rsidTr="00104817">
        <w:tc>
          <w:tcPr>
            <w:tcW w:w="2160" w:type="dxa"/>
            <w:tcBorders>
              <w:top w:val="single" w:sz="4" w:space="0" w:color="auto"/>
            </w:tcBorders>
          </w:tcPr>
          <w:p w14:paraId="59377825" w14:textId="77777777" w:rsidR="00B83985" w:rsidRPr="00A5313E" w:rsidRDefault="00B83985" w:rsidP="00104817">
            <w:pPr>
              <w:tabs>
                <w:tab w:val="center" w:pos="1890"/>
                <w:tab w:val="center" w:pos="3780"/>
                <w:tab w:val="center" w:pos="5580"/>
                <w:tab w:val="center" w:pos="7560"/>
              </w:tabs>
              <w:jc w:val="center"/>
              <w:rPr>
                <w:rFonts w:asciiTheme="minorHAnsi" w:hAnsiTheme="minorHAnsi"/>
                <w:i/>
                <w:sz w:val="24"/>
                <w:szCs w:val="24"/>
              </w:rPr>
            </w:pPr>
            <w:r w:rsidRPr="00A5313E">
              <w:rPr>
                <w:rFonts w:asciiTheme="minorHAnsi" w:hAnsiTheme="minorHAnsi"/>
                <w:i/>
                <w:sz w:val="24"/>
                <w:szCs w:val="24"/>
              </w:rPr>
              <w:t>Initials</w:t>
            </w:r>
          </w:p>
        </w:tc>
        <w:tc>
          <w:tcPr>
            <w:tcW w:w="346" w:type="dxa"/>
          </w:tcPr>
          <w:p w14:paraId="40090A9E" w14:textId="77777777" w:rsidR="00B83985" w:rsidRPr="00A5313E" w:rsidRDefault="00B83985" w:rsidP="00104817">
            <w:pPr>
              <w:tabs>
                <w:tab w:val="center" w:pos="1890"/>
                <w:tab w:val="center" w:pos="3780"/>
                <w:tab w:val="center" w:pos="5580"/>
                <w:tab w:val="center" w:pos="7560"/>
              </w:tabs>
              <w:jc w:val="center"/>
              <w:rPr>
                <w:rFonts w:asciiTheme="minorHAnsi" w:hAnsiTheme="minorHAnsi"/>
                <w:i/>
                <w:sz w:val="24"/>
                <w:szCs w:val="24"/>
              </w:rPr>
            </w:pPr>
          </w:p>
        </w:tc>
        <w:tc>
          <w:tcPr>
            <w:tcW w:w="2160" w:type="dxa"/>
            <w:tcBorders>
              <w:top w:val="single" w:sz="4" w:space="0" w:color="auto"/>
            </w:tcBorders>
          </w:tcPr>
          <w:p w14:paraId="35E92DCF" w14:textId="77777777" w:rsidR="00B83985" w:rsidRPr="00A5313E" w:rsidRDefault="00B83985" w:rsidP="00104817">
            <w:pPr>
              <w:tabs>
                <w:tab w:val="center" w:pos="1890"/>
                <w:tab w:val="center" w:pos="3780"/>
                <w:tab w:val="center" w:pos="5580"/>
                <w:tab w:val="center" w:pos="7560"/>
              </w:tabs>
              <w:jc w:val="center"/>
              <w:rPr>
                <w:rFonts w:asciiTheme="minorHAnsi" w:hAnsiTheme="minorHAnsi"/>
                <w:i/>
                <w:sz w:val="24"/>
                <w:szCs w:val="24"/>
              </w:rPr>
            </w:pPr>
            <w:r w:rsidRPr="00A5313E">
              <w:rPr>
                <w:rFonts w:asciiTheme="minorHAnsi" w:hAnsiTheme="minorHAnsi"/>
                <w:i/>
                <w:sz w:val="24"/>
                <w:szCs w:val="24"/>
              </w:rPr>
              <w:t>Date</w:t>
            </w:r>
          </w:p>
        </w:tc>
        <w:tc>
          <w:tcPr>
            <w:tcW w:w="346" w:type="dxa"/>
          </w:tcPr>
          <w:p w14:paraId="4D8F32F1" w14:textId="77777777" w:rsidR="00B83985" w:rsidRPr="00A5313E" w:rsidRDefault="00B83985" w:rsidP="00104817">
            <w:pPr>
              <w:tabs>
                <w:tab w:val="center" w:pos="1890"/>
                <w:tab w:val="center" w:pos="3780"/>
                <w:tab w:val="center" w:pos="5580"/>
                <w:tab w:val="center" w:pos="7560"/>
              </w:tabs>
              <w:jc w:val="center"/>
              <w:rPr>
                <w:rFonts w:asciiTheme="minorHAnsi" w:hAnsiTheme="minorHAnsi"/>
                <w:i/>
                <w:sz w:val="24"/>
                <w:szCs w:val="24"/>
              </w:rPr>
            </w:pPr>
          </w:p>
        </w:tc>
        <w:tc>
          <w:tcPr>
            <w:tcW w:w="2160" w:type="dxa"/>
            <w:tcBorders>
              <w:top w:val="single" w:sz="4" w:space="0" w:color="auto"/>
            </w:tcBorders>
          </w:tcPr>
          <w:p w14:paraId="09A2321A" w14:textId="77777777" w:rsidR="00B83985" w:rsidRPr="00A5313E" w:rsidRDefault="00B83985" w:rsidP="00104817">
            <w:pPr>
              <w:tabs>
                <w:tab w:val="center" w:pos="1890"/>
                <w:tab w:val="center" w:pos="3780"/>
                <w:tab w:val="center" w:pos="5580"/>
                <w:tab w:val="center" w:pos="7560"/>
              </w:tabs>
              <w:jc w:val="center"/>
              <w:rPr>
                <w:rFonts w:asciiTheme="minorHAnsi" w:hAnsiTheme="minorHAnsi"/>
                <w:i/>
                <w:sz w:val="24"/>
                <w:szCs w:val="24"/>
              </w:rPr>
            </w:pPr>
            <w:r w:rsidRPr="00A5313E">
              <w:rPr>
                <w:rFonts w:asciiTheme="minorHAnsi" w:hAnsiTheme="minorHAnsi"/>
                <w:i/>
                <w:sz w:val="24"/>
                <w:szCs w:val="24"/>
              </w:rPr>
              <w:t>Initials</w:t>
            </w:r>
          </w:p>
        </w:tc>
        <w:tc>
          <w:tcPr>
            <w:tcW w:w="346" w:type="dxa"/>
          </w:tcPr>
          <w:p w14:paraId="2E68CE29" w14:textId="77777777" w:rsidR="00B83985" w:rsidRPr="00A5313E" w:rsidRDefault="00B83985" w:rsidP="00104817">
            <w:pPr>
              <w:tabs>
                <w:tab w:val="center" w:pos="1890"/>
                <w:tab w:val="center" w:pos="3780"/>
                <w:tab w:val="center" w:pos="5580"/>
                <w:tab w:val="center" w:pos="7560"/>
              </w:tabs>
              <w:jc w:val="center"/>
              <w:rPr>
                <w:rFonts w:asciiTheme="minorHAnsi" w:hAnsiTheme="minorHAnsi"/>
                <w:i/>
                <w:sz w:val="24"/>
                <w:szCs w:val="24"/>
              </w:rPr>
            </w:pPr>
          </w:p>
        </w:tc>
        <w:tc>
          <w:tcPr>
            <w:tcW w:w="2160" w:type="dxa"/>
            <w:tcBorders>
              <w:top w:val="single" w:sz="4" w:space="0" w:color="auto"/>
            </w:tcBorders>
          </w:tcPr>
          <w:p w14:paraId="05B9D603" w14:textId="77777777" w:rsidR="00B83985" w:rsidRPr="00A5313E" w:rsidRDefault="00B83985" w:rsidP="00104817">
            <w:pPr>
              <w:tabs>
                <w:tab w:val="center" w:pos="1890"/>
                <w:tab w:val="center" w:pos="3780"/>
                <w:tab w:val="center" w:pos="5580"/>
                <w:tab w:val="center" w:pos="7560"/>
              </w:tabs>
              <w:jc w:val="center"/>
              <w:rPr>
                <w:rFonts w:asciiTheme="minorHAnsi" w:hAnsiTheme="minorHAnsi"/>
                <w:i/>
                <w:sz w:val="24"/>
                <w:szCs w:val="24"/>
              </w:rPr>
            </w:pPr>
            <w:r w:rsidRPr="00A5313E">
              <w:rPr>
                <w:rFonts w:asciiTheme="minorHAnsi" w:hAnsiTheme="minorHAnsi"/>
                <w:i/>
                <w:sz w:val="24"/>
                <w:szCs w:val="24"/>
              </w:rPr>
              <w:t>Date</w:t>
            </w:r>
          </w:p>
        </w:tc>
      </w:tr>
    </w:tbl>
    <w:p w14:paraId="57C220ED" w14:textId="2048C889" w:rsidR="00B83985" w:rsidRDefault="00B83985" w:rsidP="00B83985">
      <w:pPr>
        <w:autoSpaceDE/>
        <w:autoSpaceDN/>
        <w:adjustRightInd/>
        <w:rPr>
          <w:rFonts w:asciiTheme="minorHAnsi" w:hAnsiTheme="minorHAnsi"/>
          <w:sz w:val="24"/>
          <w:szCs w:val="24"/>
          <w:u w:val="single"/>
        </w:rPr>
      </w:pPr>
      <w:r>
        <w:rPr>
          <w:rFonts w:asciiTheme="minorHAnsi" w:hAnsiTheme="minorHAnsi"/>
          <w:sz w:val="24"/>
          <w:szCs w:val="24"/>
          <w:u w:val="single"/>
        </w:rPr>
        <w:br w:type="page"/>
      </w:r>
    </w:p>
    <w:p w14:paraId="52479701" w14:textId="77777777" w:rsidR="00990CAD" w:rsidRPr="00A5313E" w:rsidRDefault="00990CAD" w:rsidP="00990CAD">
      <w:pPr>
        <w:autoSpaceDE/>
        <w:autoSpaceDN/>
        <w:adjustRightInd/>
        <w:rPr>
          <w:rFonts w:asciiTheme="minorHAnsi" w:hAnsiTheme="minorHAnsi"/>
          <w:sz w:val="24"/>
          <w:szCs w:val="24"/>
          <w:u w:val="single"/>
        </w:rPr>
      </w:pPr>
    </w:p>
    <w:p w14:paraId="41D27AEA" w14:textId="22362239" w:rsidR="00990CAD" w:rsidRPr="00A5313E" w:rsidRDefault="00990CAD" w:rsidP="00990CAD">
      <w:pPr>
        <w:tabs>
          <w:tab w:val="left" w:pos="-225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center"/>
        <w:rPr>
          <w:rFonts w:asciiTheme="minorHAnsi" w:hAnsiTheme="minorHAnsi"/>
          <w:sz w:val="24"/>
          <w:szCs w:val="24"/>
          <w:u w:val="single"/>
        </w:rPr>
      </w:pPr>
      <w:r w:rsidRPr="00A5313E">
        <w:rPr>
          <w:rFonts w:asciiTheme="minorHAnsi" w:hAnsiTheme="minorHAnsi"/>
          <w:sz w:val="24"/>
          <w:szCs w:val="24"/>
          <w:u w:val="single"/>
        </w:rPr>
        <w:t>ATTACHMENT 2</w:t>
      </w:r>
    </w:p>
    <w:p w14:paraId="7449A5BC" w14:textId="77777777" w:rsidR="008D4A78" w:rsidRPr="00A5313E" w:rsidRDefault="008D4A78" w:rsidP="00990CAD">
      <w:pPr>
        <w:tabs>
          <w:tab w:val="left" w:pos="-225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center"/>
        <w:rPr>
          <w:rFonts w:asciiTheme="minorHAnsi" w:hAnsiTheme="minorHAnsi"/>
          <w:sz w:val="24"/>
          <w:szCs w:val="24"/>
          <w:u w:val="single"/>
        </w:rPr>
      </w:pPr>
    </w:p>
    <w:p w14:paraId="25C1C70D" w14:textId="735CD230" w:rsidR="00A22095" w:rsidRPr="00A5313E" w:rsidRDefault="00A22095" w:rsidP="008D4A78">
      <w:pPr>
        <w:tabs>
          <w:tab w:val="left" w:pos="-225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Theme="minorHAnsi" w:hAnsiTheme="minorHAnsi"/>
          <w:snapToGrid w:val="0"/>
          <w:sz w:val="24"/>
          <w:szCs w:val="24"/>
        </w:rPr>
      </w:pPr>
      <w:r w:rsidRPr="00A5313E">
        <w:rPr>
          <w:rFonts w:asciiTheme="minorHAnsi" w:hAnsiTheme="minorHAnsi"/>
          <w:sz w:val="24"/>
          <w:szCs w:val="24"/>
          <w:u w:val="single"/>
        </w:rPr>
        <w:t>Insurance Requirements</w:t>
      </w:r>
      <w:r w:rsidRPr="00A5313E">
        <w:rPr>
          <w:rFonts w:asciiTheme="minorHAnsi" w:hAnsiTheme="minorHAnsi"/>
          <w:sz w:val="24"/>
          <w:szCs w:val="24"/>
        </w:rPr>
        <w:t xml:space="preserve">.  </w:t>
      </w:r>
      <w:r w:rsidR="00501EF4" w:rsidRPr="00A5313E">
        <w:rPr>
          <w:rFonts w:asciiTheme="minorHAnsi" w:hAnsiTheme="minorHAnsi"/>
          <w:sz w:val="24"/>
          <w:szCs w:val="24"/>
        </w:rPr>
        <w:t>PACE Provider</w:t>
      </w:r>
      <w:r w:rsidRPr="00A5313E">
        <w:rPr>
          <w:rFonts w:asciiTheme="minorHAnsi" w:hAnsiTheme="minorHAnsi"/>
          <w:snapToGrid w:val="0"/>
          <w:sz w:val="24"/>
          <w:szCs w:val="24"/>
        </w:rPr>
        <w:t xml:space="preserve"> shall maintai</w:t>
      </w:r>
      <w:r w:rsidR="0051674D" w:rsidRPr="00A5313E">
        <w:rPr>
          <w:rFonts w:asciiTheme="minorHAnsi" w:hAnsiTheme="minorHAnsi"/>
          <w:snapToGrid w:val="0"/>
          <w:sz w:val="24"/>
          <w:szCs w:val="24"/>
        </w:rPr>
        <w:t xml:space="preserve">n insurance as required by this </w:t>
      </w:r>
      <w:r w:rsidRPr="00A5313E">
        <w:rPr>
          <w:rFonts w:asciiTheme="minorHAnsi" w:hAnsiTheme="minorHAnsi"/>
          <w:snapToGrid w:val="0"/>
          <w:sz w:val="24"/>
          <w:szCs w:val="24"/>
        </w:rPr>
        <w:t xml:space="preserve">contract to the fullest amount allowed by law and shall maintain insurance for a period of five (5) years following the completion of this project. </w:t>
      </w:r>
      <w:r w:rsidR="00501EF4" w:rsidRPr="00A5313E">
        <w:rPr>
          <w:rFonts w:asciiTheme="minorHAnsi" w:hAnsiTheme="minorHAnsi"/>
          <w:sz w:val="24"/>
          <w:szCs w:val="24"/>
        </w:rPr>
        <w:t>PACE Provider</w:t>
      </w:r>
      <w:r w:rsidRPr="00A5313E">
        <w:rPr>
          <w:rFonts w:asciiTheme="minorHAnsi" w:hAnsiTheme="minorHAnsi"/>
          <w:snapToGrid w:val="0"/>
          <w:sz w:val="24"/>
          <w:szCs w:val="24"/>
        </w:rPr>
        <w:t xml:space="preserve"> shall provide a copy of section 21 of this contract and these insurance requirements to its insurance broker or insurer to confirm compliance. In the event </w:t>
      </w:r>
      <w:r w:rsidR="00501EF4" w:rsidRPr="00A5313E">
        <w:rPr>
          <w:rFonts w:asciiTheme="minorHAnsi" w:hAnsiTheme="minorHAnsi"/>
          <w:sz w:val="24"/>
          <w:szCs w:val="24"/>
        </w:rPr>
        <w:t>PACE Provider</w:t>
      </w:r>
      <w:r w:rsidRPr="00A5313E">
        <w:rPr>
          <w:rFonts w:asciiTheme="minorHAnsi" w:hAnsiTheme="minorHAnsi"/>
          <w:snapToGrid w:val="0"/>
          <w:sz w:val="24"/>
          <w:szCs w:val="24"/>
        </w:rPr>
        <w:t xml:space="preserve"> fails to obtain or maintain completed operations coverage as required by this agreement, ABAG, at its sole discretion, may purchase the coverage required and the cost will be paid by </w:t>
      </w:r>
      <w:r w:rsidR="00501EF4" w:rsidRPr="00A5313E">
        <w:rPr>
          <w:rFonts w:asciiTheme="minorHAnsi" w:hAnsiTheme="minorHAnsi"/>
          <w:sz w:val="24"/>
          <w:szCs w:val="24"/>
        </w:rPr>
        <w:t>PACE Provider</w:t>
      </w:r>
      <w:r w:rsidRPr="00A5313E">
        <w:rPr>
          <w:rFonts w:asciiTheme="minorHAnsi" w:hAnsiTheme="minorHAnsi"/>
          <w:snapToGrid w:val="0"/>
          <w:sz w:val="24"/>
          <w:szCs w:val="24"/>
        </w:rPr>
        <w:t>. The limits of insurance required in hereunder may be satisfied by a combination of primary and umbrella or excess insurance. Any umbrella or excess insurance shall contain or be endorsed to contain a provision that such coverage shall also apply on a primary and non-contributory basis for the benefit of the Indemnitees (if agreed to in a written contract or agreement) before the any Indemnitee’s own Insurance or self-insurance shall be called upon to protect it as a named insured.</w:t>
      </w:r>
    </w:p>
    <w:p w14:paraId="4E5F520E" w14:textId="77777777" w:rsidR="00A22095" w:rsidRPr="00A5313E" w:rsidRDefault="00A22095" w:rsidP="00A2209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360" w:hanging="360"/>
        <w:rPr>
          <w:rFonts w:asciiTheme="minorHAnsi" w:hAnsiTheme="minorHAnsi"/>
          <w:snapToGrid w:val="0"/>
          <w:sz w:val="24"/>
          <w:szCs w:val="24"/>
        </w:rPr>
      </w:pPr>
    </w:p>
    <w:p w14:paraId="39DBC35F" w14:textId="77777777" w:rsidR="00A22095" w:rsidRPr="00A5313E" w:rsidRDefault="00A22095" w:rsidP="0051674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hanging="360"/>
        <w:rPr>
          <w:rFonts w:asciiTheme="minorHAnsi" w:hAnsiTheme="minorHAnsi"/>
          <w:snapToGrid w:val="0"/>
          <w:sz w:val="24"/>
          <w:szCs w:val="24"/>
        </w:rPr>
      </w:pPr>
      <w:r w:rsidRPr="00A5313E">
        <w:rPr>
          <w:rFonts w:asciiTheme="minorHAnsi" w:hAnsiTheme="minorHAnsi"/>
          <w:snapToGrid w:val="0"/>
          <w:sz w:val="24"/>
          <w:szCs w:val="24"/>
        </w:rPr>
        <w:tab/>
        <w:t xml:space="preserve">(a) Minimum Scope of Insurance. Coverage shall be at least as broad as:  </w:t>
      </w:r>
    </w:p>
    <w:p w14:paraId="3EE2D6A6" w14:textId="77777777" w:rsidR="00A22095" w:rsidRPr="00A5313E" w:rsidRDefault="00A22095" w:rsidP="0051674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hanging="360"/>
        <w:rPr>
          <w:rFonts w:asciiTheme="minorHAnsi" w:hAnsiTheme="minorHAnsi"/>
          <w:snapToGrid w:val="0"/>
          <w:sz w:val="24"/>
          <w:szCs w:val="24"/>
        </w:rPr>
      </w:pPr>
    </w:p>
    <w:p w14:paraId="1F516E8E" w14:textId="77777777" w:rsidR="00A22095" w:rsidRPr="00A5313E" w:rsidRDefault="00A22095" w:rsidP="0051674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hanging="360"/>
        <w:rPr>
          <w:rFonts w:asciiTheme="minorHAnsi" w:hAnsiTheme="minorHAnsi"/>
          <w:snapToGrid w:val="0"/>
          <w:sz w:val="24"/>
          <w:szCs w:val="24"/>
        </w:rPr>
      </w:pPr>
      <w:r w:rsidRPr="00A5313E">
        <w:rPr>
          <w:rFonts w:asciiTheme="minorHAnsi" w:hAnsiTheme="minorHAnsi"/>
          <w:snapToGrid w:val="0"/>
          <w:sz w:val="24"/>
          <w:szCs w:val="24"/>
        </w:rPr>
        <w:tab/>
        <w:t xml:space="preserve">Insurance Services Office Commercial General Liability coverage </w:t>
      </w:r>
    </w:p>
    <w:p w14:paraId="120B05AC" w14:textId="77777777" w:rsidR="00A22095" w:rsidRPr="00A5313E" w:rsidRDefault="00A22095" w:rsidP="0051674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hanging="360"/>
        <w:rPr>
          <w:rFonts w:asciiTheme="minorHAnsi" w:hAnsiTheme="minorHAnsi"/>
          <w:snapToGrid w:val="0"/>
          <w:sz w:val="24"/>
          <w:szCs w:val="24"/>
        </w:rPr>
      </w:pPr>
      <w:r w:rsidRPr="00A5313E">
        <w:rPr>
          <w:rFonts w:asciiTheme="minorHAnsi" w:hAnsiTheme="minorHAnsi"/>
          <w:snapToGrid w:val="0"/>
          <w:sz w:val="24"/>
          <w:szCs w:val="24"/>
        </w:rPr>
        <w:tab/>
        <w:t>(occurrence Form CG 0001).</w:t>
      </w:r>
    </w:p>
    <w:p w14:paraId="4BE540EB" w14:textId="77777777" w:rsidR="00A22095" w:rsidRPr="00A5313E" w:rsidRDefault="00A22095" w:rsidP="0051674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hanging="360"/>
        <w:rPr>
          <w:rFonts w:asciiTheme="minorHAnsi" w:hAnsiTheme="minorHAnsi"/>
          <w:snapToGrid w:val="0"/>
          <w:sz w:val="24"/>
          <w:szCs w:val="24"/>
        </w:rPr>
      </w:pPr>
    </w:p>
    <w:p w14:paraId="34F8625F" w14:textId="77777777" w:rsidR="00A22095" w:rsidRPr="00A5313E" w:rsidRDefault="00A22095" w:rsidP="0051674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hanging="360"/>
        <w:rPr>
          <w:rFonts w:asciiTheme="minorHAnsi" w:hAnsiTheme="minorHAnsi"/>
          <w:snapToGrid w:val="0"/>
          <w:sz w:val="24"/>
          <w:szCs w:val="24"/>
        </w:rPr>
      </w:pPr>
      <w:r w:rsidRPr="00A5313E">
        <w:rPr>
          <w:rFonts w:asciiTheme="minorHAnsi" w:hAnsiTheme="minorHAnsi"/>
          <w:snapToGrid w:val="0"/>
          <w:sz w:val="24"/>
          <w:szCs w:val="24"/>
        </w:rPr>
        <w:tab/>
        <w:t xml:space="preserve">Insurance Services Office Form Number CA 0001 covering Automobile Liability, Code 1 (any auto). </w:t>
      </w:r>
    </w:p>
    <w:p w14:paraId="37E298AD" w14:textId="77777777" w:rsidR="00A22095" w:rsidRPr="00A5313E" w:rsidRDefault="00A22095" w:rsidP="0051674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hanging="360"/>
        <w:rPr>
          <w:rFonts w:asciiTheme="minorHAnsi" w:hAnsiTheme="minorHAnsi"/>
          <w:snapToGrid w:val="0"/>
          <w:sz w:val="24"/>
          <w:szCs w:val="24"/>
        </w:rPr>
      </w:pPr>
    </w:p>
    <w:p w14:paraId="0B07E73D" w14:textId="77777777" w:rsidR="00A22095" w:rsidRPr="00A5313E" w:rsidRDefault="00A22095" w:rsidP="0051674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hanging="360"/>
        <w:rPr>
          <w:rFonts w:asciiTheme="minorHAnsi" w:hAnsiTheme="minorHAnsi"/>
          <w:snapToGrid w:val="0"/>
          <w:sz w:val="24"/>
          <w:szCs w:val="24"/>
        </w:rPr>
      </w:pPr>
      <w:r w:rsidRPr="00A5313E">
        <w:rPr>
          <w:rFonts w:asciiTheme="minorHAnsi" w:hAnsiTheme="minorHAnsi"/>
          <w:snapToGrid w:val="0"/>
          <w:sz w:val="24"/>
          <w:szCs w:val="24"/>
        </w:rPr>
        <w:tab/>
        <w:t>Workers’ Compensation insurance as required by the State of California and Employer’s Liability Insurance.</w:t>
      </w:r>
    </w:p>
    <w:p w14:paraId="493EC017" w14:textId="77777777" w:rsidR="00A22095" w:rsidRPr="00A5313E" w:rsidRDefault="00A22095" w:rsidP="0051674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hanging="360"/>
        <w:rPr>
          <w:rFonts w:asciiTheme="minorHAnsi" w:hAnsiTheme="minorHAnsi"/>
          <w:snapToGrid w:val="0"/>
          <w:sz w:val="24"/>
          <w:szCs w:val="24"/>
        </w:rPr>
      </w:pPr>
    </w:p>
    <w:p w14:paraId="075BFD4A" w14:textId="4AF8812F" w:rsidR="00A22095" w:rsidRPr="00A5313E" w:rsidRDefault="00A22095" w:rsidP="0051674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hanging="360"/>
        <w:rPr>
          <w:rFonts w:asciiTheme="minorHAnsi" w:hAnsiTheme="minorHAnsi"/>
          <w:snapToGrid w:val="0"/>
          <w:sz w:val="24"/>
          <w:szCs w:val="24"/>
        </w:rPr>
      </w:pPr>
      <w:r w:rsidRPr="00A5313E">
        <w:rPr>
          <w:rFonts w:asciiTheme="minorHAnsi" w:hAnsiTheme="minorHAnsi"/>
          <w:snapToGrid w:val="0"/>
          <w:sz w:val="24"/>
          <w:szCs w:val="24"/>
        </w:rPr>
        <w:tab/>
        <w:t xml:space="preserve">Errors and Omissions Liability insurance appropriate to the </w:t>
      </w:r>
      <w:r w:rsidR="00501EF4" w:rsidRPr="00A5313E">
        <w:rPr>
          <w:rFonts w:asciiTheme="minorHAnsi" w:hAnsiTheme="minorHAnsi"/>
          <w:snapToGrid w:val="0"/>
          <w:sz w:val="24"/>
          <w:szCs w:val="24"/>
        </w:rPr>
        <w:t>PACE Provider</w:t>
      </w:r>
      <w:r w:rsidRPr="00A5313E">
        <w:rPr>
          <w:rFonts w:asciiTheme="minorHAnsi" w:hAnsiTheme="minorHAnsi"/>
          <w:snapToGrid w:val="0"/>
          <w:sz w:val="24"/>
          <w:szCs w:val="24"/>
        </w:rPr>
        <w:t>’s profession.  Architects’ and engineers’ coverage is to be endorsed to include contractual liability.</w:t>
      </w:r>
    </w:p>
    <w:p w14:paraId="6F10A592" w14:textId="77777777" w:rsidR="00A22095" w:rsidRPr="00A5313E" w:rsidRDefault="00A22095" w:rsidP="0051674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hanging="360"/>
        <w:rPr>
          <w:rFonts w:asciiTheme="minorHAnsi" w:hAnsiTheme="minorHAnsi"/>
          <w:snapToGrid w:val="0"/>
          <w:sz w:val="24"/>
          <w:szCs w:val="24"/>
        </w:rPr>
      </w:pPr>
    </w:p>
    <w:p w14:paraId="6CACB9E3" w14:textId="3A80CAC1" w:rsidR="00A22095" w:rsidRPr="00A5313E" w:rsidRDefault="00A22095" w:rsidP="0051674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hanging="360"/>
        <w:rPr>
          <w:rFonts w:asciiTheme="minorHAnsi" w:hAnsiTheme="minorHAnsi"/>
          <w:snapToGrid w:val="0"/>
          <w:sz w:val="24"/>
          <w:szCs w:val="24"/>
        </w:rPr>
      </w:pPr>
      <w:r w:rsidRPr="00A5313E">
        <w:rPr>
          <w:rFonts w:asciiTheme="minorHAnsi" w:hAnsiTheme="minorHAnsi"/>
          <w:snapToGrid w:val="0"/>
          <w:sz w:val="24"/>
          <w:szCs w:val="24"/>
        </w:rPr>
        <w:tab/>
        <w:t xml:space="preserve">(b) Minimum Limits of Insurance.  </w:t>
      </w:r>
      <w:r w:rsidR="00501EF4" w:rsidRPr="00A5313E">
        <w:rPr>
          <w:rFonts w:asciiTheme="minorHAnsi" w:hAnsiTheme="minorHAnsi"/>
          <w:snapToGrid w:val="0"/>
          <w:sz w:val="24"/>
          <w:szCs w:val="24"/>
        </w:rPr>
        <w:t>PACE Provider</w:t>
      </w:r>
      <w:r w:rsidRPr="00A5313E">
        <w:rPr>
          <w:rFonts w:asciiTheme="minorHAnsi" w:hAnsiTheme="minorHAnsi"/>
          <w:snapToGrid w:val="0"/>
          <w:sz w:val="24"/>
          <w:szCs w:val="24"/>
        </w:rPr>
        <w:t xml:space="preserve"> shall maintain limits no less than:</w:t>
      </w:r>
    </w:p>
    <w:p w14:paraId="3964303A" w14:textId="77777777" w:rsidR="00A22095" w:rsidRPr="00A5313E" w:rsidRDefault="00A22095" w:rsidP="0051674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hanging="360"/>
        <w:rPr>
          <w:rFonts w:asciiTheme="minorHAnsi" w:hAnsiTheme="minorHAnsi"/>
          <w:snapToGrid w:val="0"/>
          <w:sz w:val="24"/>
          <w:szCs w:val="24"/>
        </w:rPr>
      </w:pPr>
    </w:p>
    <w:p w14:paraId="539AF729" w14:textId="77777777" w:rsidR="00A22095" w:rsidRPr="00A5313E" w:rsidRDefault="00A22095" w:rsidP="0051674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hanging="360"/>
        <w:rPr>
          <w:rFonts w:asciiTheme="minorHAnsi" w:hAnsiTheme="minorHAnsi"/>
          <w:snapToGrid w:val="0"/>
          <w:sz w:val="24"/>
          <w:szCs w:val="24"/>
        </w:rPr>
      </w:pPr>
      <w:r w:rsidRPr="00A5313E">
        <w:rPr>
          <w:rFonts w:asciiTheme="minorHAnsi" w:hAnsiTheme="minorHAnsi"/>
          <w:snapToGrid w:val="0"/>
          <w:sz w:val="24"/>
          <w:szCs w:val="24"/>
        </w:rPr>
        <w:tab/>
        <w:t>General Liability:   $1,000,000 per occurrence for bodily injury, personal injury and property damage.  If Commercial General Liability Insurance or other form with a general aggregate limit is used, either the general aggregate limit shall apply separately to this project/location or the general aggregate limit shall be twice the required occurrence limit.</w:t>
      </w:r>
    </w:p>
    <w:p w14:paraId="7B08D4C8" w14:textId="77777777" w:rsidR="00A22095" w:rsidRPr="00A5313E" w:rsidRDefault="00A22095" w:rsidP="0051674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hanging="360"/>
        <w:rPr>
          <w:rFonts w:asciiTheme="minorHAnsi" w:hAnsiTheme="minorHAnsi"/>
          <w:snapToGrid w:val="0"/>
          <w:sz w:val="24"/>
          <w:szCs w:val="24"/>
        </w:rPr>
      </w:pPr>
      <w:r w:rsidRPr="00A5313E">
        <w:rPr>
          <w:rFonts w:asciiTheme="minorHAnsi" w:hAnsiTheme="minorHAnsi"/>
          <w:snapToGrid w:val="0"/>
          <w:sz w:val="24"/>
          <w:szCs w:val="24"/>
        </w:rPr>
        <w:tab/>
        <w:t xml:space="preserve">Automobile Liability:  $1,000,000 per accident for bodily injury and property damage. </w:t>
      </w:r>
    </w:p>
    <w:p w14:paraId="1CD7E449" w14:textId="77777777" w:rsidR="00A22095" w:rsidRPr="00A5313E" w:rsidRDefault="00A22095" w:rsidP="0051674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hanging="360"/>
        <w:rPr>
          <w:rFonts w:asciiTheme="minorHAnsi" w:hAnsiTheme="minorHAnsi"/>
          <w:snapToGrid w:val="0"/>
          <w:sz w:val="24"/>
          <w:szCs w:val="24"/>
        </w:rPr>
      </w:pPr>
      <w:r w:rsidRPr="00A5313E">
        <w:rPr>
          <w:rFonts w:asciiTheme="minorHAnsi" w:hAnsiTheme="minorHAnsi"/>
          <w:snapToGrid w:val="0"/>
          <w:sz w:val="24"/>
          <w:szCs w:val="24"/>
        </w:rPr>
        <w:tab/>
        <w:t>Employer’s Liability:  $1,000,000 per accident for bodily injury or disease.</w:t>
      </w:r>
    </w:p>
    <w:p w14:paraId="215D8017" w14:textId="77777777" w:rsidR="00A22095" w:rsidRPr="00A5313E" w:rsidRDefault="00A22095" w:rsidP="0051674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hanging="360"/>
        <w:rPr>
          <w:rFonts w:asciiTheme="minorHAnsi" w:hAnsiTheme="minorHAnsi"/>
          <w:snapToGrid w:val="0"/>
          <w:sz w:val="24"/>
          <w:szCs w:val="24"/>
        </w:rPr>
      </w:pPr>
      <w:r w:rsidRPr="00A5313E">
        <w:rPr>
          <w:rFonts w:asciiTheme="minorHAnsi" w:hAnsiTheme="minorHAnsi"/>
          <w:snapToGrid w:val="0"/>
          <w:sz w:val="24"/>
          <w:szCs w:val="24"/>
        </w:rPr>
        <w:tab/>
        <w:t>Errors and Omissions Liability:  $1,000,000 per claim/aggregate.</w:t>
      </w:r>
    </w:p>
    <w:p w14:paraId="1B07B558" w14:textId="77777777" w:rsidR="00A22095" w:rsidRPr="00A5313E" w:rsidRDefault="00A22095" w:rsidP="0051674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hanging="360"/>
        <w:rPr>
          <w:rFonts w:asciiTheme="minorHAnsi" w:hAnsiTheme="minorHAnsi"/>
          <w:snapToGrid w:val="0"/>
          <w:sz w:val="24"/>
          <w:szCs w:val="24"/>
        </w:rPr>
      </w:pPr>
    </w:p>
    <w:p w14:paraId="11C4B349" w14:textId="79EF306A" w:rsidR="00A22095" w:rsidRPr="00A5313E" w:rsidRDefault="00A22095" w:rsidP="0051674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hanging="360"/>
        <w:rPr>
          <w:rFonts w:asciiTheme="minorHAnsi" w:hAnsiTheme="minorHAnsi"/>
          <w:snapToGrid w:val="0"/>
          <w:sz w:val="24"/>
          <w:szCs w:val="24"/>
        </w:rPr>
      </w:pPr>
      <w:r w:rsidRPr="00A5313E">
        <w:rPr>
          <w:rFonts w:asciiTheme="minorHAnsi" w:hAnsiTheme="minorHAnsi"/>
          <w:snapToGrid w:val="0"/>
          <w:sz w:val="24"/>
          <w:szCs w:val="24"/>
        </w:rPr>
        <w:tab/>
        <w:t xml:space="preserve">(c) Deductibles and Self-Insured Retentions.  Any deductibles or self-insured retentions must be declared to and approved by ABAG. The insurer shall reduce or eliminate such deductibles or self-insured retentions as respects the Indemnitees; or the </w:t>
      </w:r>
      <w:r w:rsidR="00501EF4" w:rsidRPr="00A5313E">
        <w:rPr>
          <w:rFonts w:asciiTheme="minorHAnsi" w:hAnsiTheme="minorHAnsi"/>
          <w:snapToGrid w:val="0"/>
          <w:sz w:val="24"/>
          <w:szCs w:val="24"/>
        </w:rPr>
        <w:t>PACE Provider</w:t>
      </w:r>
      <w:r w:rsidRPr="00A5313E">
        <w:rPr>
          <w:rFonts w:asciiTheme="minorHAnsi" w:hAnsiTheme="minorHAnsi"/>
          <w:snapToGrid w:val="0"/>
          <w:sz w:val="24"/>
          <w:szCs w:val="24"/>
        </w:rPr>
        <w:t xml:space="preserve"> shall satisfy any such deductibles or self-insured retentions. In addition, policies containing any self-insured retention (SIR) provision shall provide or be endorsed to provide that the SIR may be satisfied by either the named Insured or any of the Indemnitees.</w:t>
      </w:r>
    </w:p>
    <w:p w14:paraId="421EA17B" w14:textId="77777777" w:rsidR="00A22095" w:rsidRPr="00A5313E" w:rsidRDefault="00A22095" w:rsidP="0051674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hanging="360"/>
        <w:rPr>
          <w:rFonts w:asciiTheme="minorHAnsi" w:hAnsiTheme="minorHAnsi"/>
          <w:snapToGrid w:val="0"/>
          <w:sz w:val="24"/>
          <w:szCs w:val="24"/>
        </w:rPr>
      </w:pPr>
    </w:p>
    <w:p w14:paraId="2C25BABC" w14:textId="77777777" w:rsidR="00A22095" w:rsidRPr="00A5313E" w:rsidRDefault="00A22095" w:rsidP="0051674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hanging="360"/>
        <w:rPr>
          <w:rFonts w:asciiTheme="minorHAnsi" w:hAnsiTheme="minorHAnsi"/>
          <w:snapToGrid w:val="0"/>
          <w:sz w:val="24"/>
          <w:szCs w:val="24"/>
        </w:rPr>
      </w:pPr>
      <w:r w:rsidRPr="00A5313E">
        <w:rPr>
          <w:rFonts w:asciiTheme="minorHAnsi" w:hAnsiTheme="minorHAnsi"/>
          <w:snapToGrid w:val="0"/>
          <w:sz w:val="24"/>
          <w:szCs w:val="24"/>
        </w:rPr>
        <w:tab/>
        <w:t>(d) Other Insurance Provisions.  The commercial general liability and automobile liability policies are to contain, or be endorsed to contain, the following provisions:</w:t>
      </w:r>
    </w:p>
    <w:p w14:paraId="3E7989FA" w14:textId="77777777" w:rsidR="00A22095" w:rsidRPr="00A5313E" w:rsidRDefault="00A22095" w:rsidP="00A2209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360" w:hanging="360"/>
        <w:rPr>
          <w:rFonts w:asciiTheme="minorHAnsi" w:hAnsiTheme="minorHAnsi"/>
          <w:snapToGrid w:val="0"/>
          <w:sz w:val="24"/>
          <w:szCs w:val="24"/>
        </w:rPr>
      </w:pPr>
    </w:p>
    <w:p w14:paraId="57AF00D4" w14:textId="633ACD2C" w:rsidR="00A22095" w:rsidRPr="00A5313E" w:rsidRDefault="00A22095" w:rsidP="00A2209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360"/>
        <w:rPr>
          <w:rFonts w:asciiTheme="minorHAnsi" w:hAnsiTheme="minorHAnsi"/>
          <w:snapToGrid w:val="0"/>
          <w:sz w:val="24"/>
          <w:szCs w:val="24"/>
        </w:rPr>
      </w:pPr>
      <w:r w:rsidRPr="00A5313E">
        <w:rPr>
          <w:rFonts w:asciiTheme="minorHAnsi" w:hAnsiTheme="minorHAnsi"/>
          <w:snapToGrid w:val="0"/>
          <w:sz w:val="24"/>
          <w:szCs w:val="24"/>
        </w:rPr>
        <w:tab/>
        <w:t xml:space="preserve">(i) The Indemnitees are to be covered as additional insureds as respects:  liability arising out of work or operations performed by or on behalf of </w:t>
      </w:r>
      <w:r w:rsidR="00501EF4" w:rsidRPr="00A5313E">
        <w:rPr>
          <w:rFonts w:asciiTheme="minorHAnsi" w:hAnsiTheme="minorHAnsi"/>
          <w:snapToGrid w:val="0"/>
          <w:sz w:val="24"/>
          <w:szCs w:val="24"/>
        </w:rPr>
        <w:t>PACE Provider</w:t>
      </w:r>
      <w:r w:rsidRPr="00A5313E">
        <w:rPr>
          <w:rFonts w:asciiTheme="minorHAnsi" w:hAnsiTheme="minorHAnsi"/>
          <w:snapToGrid w:val="0"/>
          <w:sz w:val="24"/>
          <w:szCs w:val="24"/>
        </w:rPr>
        <w:t xml:space="preserve">; completed operations; or automobiles owned, leased, hired or borrowed by </w:t>
      </w:r>
      <w:r w:rsidR="00501EF4" w:rsidRPr="00A5313E">
        <w:rPr>
          <w:rFonts w:asciiTheme="minorHAnsi" w:hAnsiTheme="minorHAnsi"/>
          <w:snapToGrid w:val="0"/>
          <w:sz w:val="24"/>
          <w:szCs w:val="24"/>
        </w:rPr>
        <w:t>PACE Provider</w:t>
      </w:r>
      <w:r w:rsidRPr="00A5313E">
        <w:rPr>
          <w:rFonts w:asciiTheme="minorHAnsi" w:hAnsiTheme="minorHAnsi"/>
          <w:snapToGrid w:val="0"/>
          <w:sz w:val="24"/>
          <w:szCs w:val="24"/>
        </w:rPr>
        <w:t xml:space="preserve">. </w:t>
      </w:r>
    </w:p>
    <w:p w14:paraId="6FBFAA04" w14:textId="77777777" w:rsidR="00A22095" w:rsidRPr="00A5313E" w:rsidRDefault="00A22095" w:rsidP="00A2209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360" w:hanging="360"/>
        <w:rPr>
          <w:rFonts w:asciiTheme="minorHAnsi" w:hAnsiTheme="minorHAnsi"/>
          <w:snapToGrid w:val="0"/>
          <w:sz w:val="24"/>
          <w:szCs w:val="24"/>
        </w:rPr>
      </w:pPr>
    </w:p>
    <w:p w14:paraId="26EA55F6" w14:textId="61DDEA26" w:rsidR="00A22095" w:rsidRPr="00A5313E" w:rsidRDefault="00A22095" w:rsidP="00A2209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360"/>
        <w:rPr>
          <w:rFonts w:asciiTheme="minorHAnsi" w:hAnsiTheme="minorHAnsi"/>
          <w:snapToGrid w:val="0"/>
          <w:sz w:val="24"/>
          <w:szCs w:val="24"/>
        </w:rPr>
      </w:pPr>
      <w:r w:rsidRPr="00A5313E">
        <w:rPr>
          <w:rFonts w:asciiTheme="minorHAnsi" w:hAnsiTheme="minorHAnsi"/>
          <w:snapToGrid w:val="0"/>
          <w:sz w:val="24"/>
          <w:szCs w:val="24"/>
        </w:rPr>
        <w:tab/>
        <w:t xml:space="preserve">(ii) For any claims related to this project, the </w:t>
      </w:r>
      <w:r w:rsidR="00501EF4" w:rsidRPr="00A5313E">
        <w:rPr>
          <w:rFonts w:asciiTheme="minorHAnsi" w:hAnsiTheme="minorHAnsi"/>
          <w:snapToGrid w:val="0"/>
          <w:sz w:val="24"/>
          <w:szCs w:val="24"/>
        </w:rPr>
        <w:t>PACE Provider</w:t>
      </w:r>
      <w:r w:rsidRPr="00A5313E">
        <w:rPr>
          <w:rFonts w:asciiTheme="minorHAnsi" w:hAnsiTheme="minorHAnsi"/>
          <w:snapToGrid w:val="0"/>
          <w:sz w:val="24"/>
          <w:szCs w:val="24"/>
        </w:rPr>
        <w:t xml:space="preserve">’s insurance coverage shall be primary insurance as respects the Indemnitees.  </w:t>
      </w:r>
      <w:r w:rsidRPr="00A5313E">
        <w:rPr>
          <w:rFonts w:asciiTheme="minorHAnsi" w:hAnsiTheme="minorHAnsi"/>
          <w:snapToGrid w:val="0"/>
          <w:sz w:val="24"/>
          <w:szCs w:val="24"/>
        </w:rPr>
        <w:tab/>
      </w:r>
    </w:p>
    <w:p w14:paraId="06F0979C" w14:textId="77777777" w:rsidR="00A22095" w:rsidRPr="00A5313E" w:rsidRDefault="00A22095" w:rsidP="00A2209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360" w:hanging="360"/>
        <w:rPr>
          <w:rFonts w:asciiTheme="minorHAnsi" w:hAnsiTheme="minorHAnsi"/>
          <w:snapToGrid w:val="0"/>
          <w:sz w:val="24"/>
          <w:szCs w:val="24"/>
        </w:rPr>
      </w:pPr>
    </w:p>
    <w:p w14:paraId="56F4FBF6" w14:textId="196C937E" w:rsidR="00A22095" w:rsidRPr="00A5313E" w:rsidRDefault="00A22095" w:rsidP="00A2209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360"/>
        <w:rPr>
          <w:rFonts w:asciiTheme="minorHAnsi" w:hAnsiTheme="minorHAnsi"/>
          <w:snapToGrid w:val="0"/>
          <w:sz w:val="24"/>
          <w:szCs w:val="24"/>
        </w:rPr>
      </w:pPr>
      <w:r w:rsidRPr="00A5313E">
        <w:rPr>
          <w:rFonts w:asciiTheme="minorHAnsi" w:hAnsiTheme="minorHAnsi"/>
          <w:snapToGrid w:val="0"/>
          <w:sz w:val="24"/>
          <w:szCs w:val="24"/>
        </w:rPr>
        <w:tab/>
        <w:t xml:space="preserve">(iii) Any insurance or self-insurance maintained by the Indemnitees shall be excess of </w:t>
      </w:r>
      <w:r w:rsidR="00501EF4" w:rsidRPr="00A5313E">
        <w:rPr>
          <w:rFonts w:asciiTheme="minorHAnsi" w:hAnsiTheme="minorHAnsi"/>
          <w:snapToGrid w:val="0"/>
          <w:sz w:val="24"/>
          <w:szCs w:val="24"/>
        </w:rPr>
        <w:t>PACE Provider</w:t>
      </w:r>
      <w:r w:rsidRPr="00A5313E">
        <w:rPr>
          <w:rFonts w:asciiTheme="minorHAnsi" w:hAnsiTheme="minorHAnsi"/>
          <w:snapToGrid w:val="0"/>
          <w:sz w:val="24"/>
          <w:szCs w:val="24"/>
        </w:rPr>
        <w:t>’s insurance and shall not contribute with it.</w:t>
      </w:r>
    </w:p>
    <w:p w14:paraId="0F72E05D" w14:textId="77777777" w:rsidR="00A22095" w:rsidRPr="00A5313E" w:rsidRDefault="00A22095" w:rsidP="00A2209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360" w:hanging="360"/>
        <w:rPr>
          <w:rFonts w:asciiTheme="minorHAnsi" w:hAnsiTheme="minorHAnsi"/>
          <w:snapToGrid w:val="0"/>
          <w:sz w:val="24"/>
          <w:szCs w:val="24"/>
        </w:rPr>
      </w:pPr>
    </w:p>
    <w:p w14:paraId="45161B03" w14:textId="7131D7E5" w:rsidR="00A22095" w:rsidRPr="00A5313E" w:rsidRDefault="00A22095" w:rsidP="00A2209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360"/>
        <w:rPr>
          <w:rFonts w:asciiTheme="minorHAnsi" w:hAnsiTheme="minorHAnsi"/>
          <w:snapToGrid w:val="0"/>
          <w:sz w:val="24"/>
          <w:szCs w:val="24"/>
        </w:rPr>
      </w:pPr>
      <w:r w:rsidRPr="00A5313E">
        <w:rPr>
          <w:rFonts w:asciiTheme="minorHAnsi" w:hAnsiTheme="minorHAnsi"/>
          <w:snapToGrid w:val="0"/>
          <w:sz w:val="24"/>
          <w:szCs w:val="24"/>
        </w:rPr>
        <w:tab/>
        <w:t xml:space="preserve">(iv) Except for General Liability and Automobile Liability, each insurance policy required by this clause shall be endorsed to state that coverage shall not be canceled by either party, except after thirty(30) days’ prior written notice by certified mail, return receipt requested, has been given to ABAG. For General Liability and Automobile Liability, </w:t>
      </w:r>
      <w:r w:rsidR="00501EF4" w:rsidRPr="00A5313E">
        <w:rPr>
          <w:rFonts w:asciiTheme="minorHAnsi" w:hAnsiTheme="minorHAnsi"/>
          <w:snapToGrid w:val="0"/>
          <w:sz w:val="24"/>
          <w:szCs w:val="24"/>
        </w:rPr>
        <w:t>PACE Provider</w:t>
      </w:r>
      <w:r w:rsidRPr="00A5313E">
        <w:rPr>
          <w:rFonts w:asciiTheme="minorHAnsi" w:hAnsiTheme="minorHAnsi"/>
          <w:snapToGrid w:val="0"/>
          <w:sz w:val="24"/>
          <w:szCs w:val="24"/>
        </w:rPr>
        <w:t xml:space="preserve"> shall provide ABAG with thirty (30) day’s prior notice of cancellation by either the insurer or </w:t>
      </w:r>
      <w:r w:rsidR="00501EF4" w:rsidRPr="00A5313E">
        <w:rPr>
          <w:rFonts w:asciiTheme="minorHAnsi" w:hAnsiTheme="minorHAnsi"/>
          <w:snapToGrid w:val="0"/>
          <w:sz w:val="24"/>
          <w:szCs w:val="24"/>
        </w:rPr>
        <w:t>PACE Provider</w:t>
      </w:r>
      <w:r w:rsidRPr="00A5313E">
        <w:rPr>
          <w:rFonts w:asciiTheme="minorHAnsi" w:hAnsiTheme="minorHAnsi"/>
          <w:snapToGrid w:val="0"/>
          <w:sz w:val="24"/>
          <w:szCs w:val="24"/>
        </w:rPr>
        <w:t>.</w:t>
      </w:r>
    </w:p>
    <w:p w14:paraId="7C172A03" w14:textId="77777777" w:rsidR="00A22095" w:rsidRPr="00A5313E" w:rsidRDefault="00A22095" w:rsidP="00A2209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360" w:hanging="360"/>
        <w:rPr>
          <w:rFonts w:asciiTheme="minorHAnsi" w:hAnsiTheme="minorHAnsi"/>
          <w:snapToGrid w:val="0"/>
          <w:sz w:val="24"/>
          <w:szCs w:val="24"/>
        </w:rPr>
      </w:pPr>
    </w:p>
    <w:p w14:paraId="1FB3B2D2" w14:textId="77777777" w:rsidR="00A22095" w:rsidRPr="00A5313E" w:rsidRDefault="00A22095" w:rsidP="00A2209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360"/>
        <w:rPr>
          <w:rFonts w:asciiTheme="minorHAnsi" w:hAnsiTheme="minorHAnsi"/>
          <w:snapToGrid w:val="0"/>
          <w:sz w:val="24"/>
          <w:szCs w:val="24"/>
        </w:rPr>
      </w:pPr>
      <w:r w:rsidRPr="00A5313E">
        <w:rPr>
          <w:rFonts w:asciiTheme="minorHAnsi" w:hAnsiTheme="minorHAnsi"/>
          <w:snapToGrid w:val="0"/>
          <w:sz w:val="24"/>
          <w:szCs w:val="24"/>
        </w:rPr>
        <w:tab/>
        <w:t>(v) Coverage shall not extend to any defense or indemnity coverage for the active negligence of the Indemnitees in any case where an agreement to defend and indemnify the Indemnitees would be invalid under Subdivision (b) of Section 2782 of the Civil Code.</w:t>
      </w:r>
    </w:p>
    <w:p w14:paraId="4BDFF42F" w14:textId="77777777" w:rsidR="00A22095" w:rsidRPr="00A5313E" w:rsidRDefault="00A22095" w:rsidP="00A2209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360" w:hanging="360"/>
        <w:rPr>
          <w:rFonts w:asciiTheme="minorHAnsi" w:hAnsiTheme="minorHAnsi"/>
          <w:snapToGrid w:val="0"/>
          <w:sz w:val="24"/>
          <w:szCs w:val="24"/>
        </w:rPr>
      </w:pPr>
    </w:p>
    <w:p w14:paraId="69A79D5E" w14:textId="77777777" w:rsidR="00A22095" w:rsidRPr="00A5313E" w:rsidRDefault="00A22095" w:rsidP="00A2209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360" w:hanging="360"/>
        <w:rPr>
          <w:rFonts w:asciiTheme="minorHAnsi" w:hAnsiTheme="minorHAnsi"/>
          <w:snapToGrid w:val="0"/>
          <w:sz w:val="24"/>
          <w:szCs w:val="24"/>
        </w:rPr>
      </w:pPr>
      <w:r w:rsidRPr="00A5313E">
        <w:rPr>
          <w:rFonts w:asciiTheme="minorHAnsi" w:hAnsiTheme="minorHAnsi"/>
          <w:snapToGrid w:val="0"/>
          <w:sz w:val="24"/>
          <w:szCs w:val="24"/>
        </w:rPr>
        <w:tab/>
        <w:t>(e)  Other Insurance Provisions – Workers Compensation.  The Workers Compensation insurance shall be endorsed to waive subrogation against the Indemnitees.</w:t>
      </w:r>
    </w:p>
    <w:p w14:paraId="5E4D075F" w14:textId="77777777" w:rsidR="00A22095" w:rsidRPr="00A5313E" w:rsidRDefault="00A22095" w:rsidP="00A2209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360" w:hanging="360"/>
        <w:rPr>
          <w:rFonts w:asciiTheme="minorHAnsi" w:hAnsiTheme="minorHAnsi"/>
          <w:snapToGrid w:val="0"/>
          <w:sz w:val="24"/>
          <w:szCs w:val="24"/>
        </w:rPr>
      </w:pPr>
    </w:p>
    <w:p w14:paraId="4C20BAC0" w14:textId="18E9074D" w:rsidR="00A22095" w:rsidRPr="00A5313E" w:rsidRDefault="00A22095" w:rsidP="00A2209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360" w:hanging="360"/>
        <w:rPr>
          <w:rFonts w:asciiTheme="minorHAnsi" w:hAnsiTheme="minorHAnsi"/>
          <w:snapToGrid w:val="0"/>
          <w:sz w:val="24"/>
          <w:szCs w:val="24"/>
        </w:rPr>
      </w:pPr>
      <w:r w:rsidRPr="00A5313E">
        <w:rPr>
          <w:rFonts w:asciiTheme="minorHAnsi" w:hAnsiTheme="minorHAnsi"/>
          <w:snapToGrid w:val="0"/>
          <w:sz w:val="24"/>
          <w:szCs w:val="24"/>
        </w:rPr>
        <w:tab/>
        <w:t>(f) Acceptability of Insurers.  Insurance is to be placed with insurers with a current A.M. Best’s rating of no less than A</w:t>
      </w:r>
      <w:r w:rsidR="00F16C5C" w:rsidRPr="00A5313E">
        <w:rPr>
          <w:rFonts w:asciiTheme="minorHAnsi" w:hAnsiTheme="minorHAnsi"/>
          <w:snapToGrid w:val="0"/>
          <w:sz w:val="24"/>
          <w:szCs w:val="24"/>
        </w:rPr>
        <w:t>: VII</w:t>
      </w:r>
      <w:r w:rsidRPr="00A5313E">
        <w:rPr>
          <w:rFonts w:asciiTheme="minorHAnsi" w:hAnsiTheme="minorHAnsi"/>
          <w:snapToGrid w:val="0"/>
          <w:sz w:val="24"/>
          <w:szCs w:val="24"/>
        </w:rPr>
        <w:t>, unless otherwise acceptable to ABAG.</w:t>
      </w:r>
    </w:p>
    <w:p w14:paraId="1EA93F87" w14:textId="77777777" w:rsidR="00A22095" w:rsidRPr="00A5313E" w:rsidRDefault="00A22095" w:rsidP="00A2209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360" w:hanging="360"/>
        <w:rPr>
          <w:rFonts w:asciiTheme="minorHAnsi" w:hAnsiTheme="minorHAnsi"/>
          <w:snapToGrid w:val="0"/>
          <w:sz w:val="24"/>
          <w:szCs w:val="24"/>
        </w:rPr>
      </w:pPr>
    </w:p>
    <w:p w14:paraId="5DF6E779" w14:textId="1315D423" w:rsidR="00A22095" w:rsidRPr="00A5313E" w:rsidRDefault="00A22095" w:rsidP="00A2209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360" w:hanging="360"/>
        <w:rPr>
          <w:rFonts w:asciiTheme="minorHAnsi" w:hAnsiTheme="minorHAnsi"/>
          <w:snapToGrid w:val="0"/>
          <w:sz w:val="24"/>
          <w:szCs w:val="24"/>
        </w:rPr>
      </w:pPr>
      <w:r w:rsidRPr="00A5313E">
        <w:rPr>
          <w:rFonts w:asciiTheme="minorHAnsi" w:hAnsiTheme="minorHAnsi"/>
          <w:snapToGrid w:val="0"/>
          <w:sz w:val="24"/>
          <w:szCs w:val="24"/>
        </w:rPr>
        <w:tab/>
        <w:t xml:space="preserve">(g) Verification of Coverage.  </w:t>
      </w:r>
      <w:r w:rsidR="00501EF4" w:rsidRPr="00A5313E">
        <w:rPr>
          <w:rFonts w:asciiTheme="minorHAnsi" w:hAnsiTheme="minorHAnsi"/>
          <w:snapToGrid w:val="0"/>
          <w:sz w:val="24"/>
          <w:szCs w:val="24"/>
        </w:rPr>
        <w:t>PACE Provider</w:t>
      </w:r>
      <w:r w:rsidRPr="00A5313E">
        <w:rPr>
          <w:rFonts w:asciiTheme="minorHAnsi" w:hAnsiTheme="minorHAnsi"/>
          <w:snapToGrid w:val="0"/>
          <w:sz w:val="24"/>
          <w:szCs w:val="24"/>
        </w:rPr>
        <w:t xml:space="preserve"> shall furnish the ABAG with original certificates and amendatory endorsements effecting coverage required by this clause. All certificates and endorsements are to be received and approved by ABAG before work commences. ABAG reserves the right to require complete, certified copies of all required insurance policies, including endorsements effecting the coverage required by these specifications at any time.</w:t>
      </w:r>
    </w:p>
    <w:sectPr w:rsidR="00A22095" w:rsidRPr="00A5313E" w:rsidSect="00A22095">
      <w:type w:val="continuous"/>
      <w:pgSz w:w="12240" w:h="15840"/>
      <w:pgMar w:top="1440" w:right="1800" w:bottom="1440" w:left="1800" w:header="720" w:footer="720" w:gutter="0"/>
      <w:pgNumType w:fmt="upp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94752" w14:textId="77777777" w:rsidR="00FC11DA" w:rsidRDefault="00FC11DA">
      <w:r>
        <w:separator/>
      </w:r>
    </w:p>
  </w:endnote>
  <w:endnote w:type="continuationSeparator" w:id="0">
    <w:p w14:paraId="30046C30" w14:textId="77777777" w:rsidR="00FC11DA" w:rsidRDefault="00FC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AE216" w14:textId="5B822E18" w:rsidR="00FC11DA" w:rsidRPr="00925466" w:rsidRDefault="00055D15" w:rsidP="00AC5D97">
    <w:pPr>
      <w:pStyle w:val="Footer"/>
      <w:rPr>
        <w:rFonts w:asciiTheme="minorHAnsi" w:hAnsiTheme="minorHAnsi"/>
      </w:rPr>
    </w:pPr>
    <w:r>
      <w:rPr>
        <w:rFonts w:asciiTheme="minorHAnsi" w:hAnsiTheme="minorHAnsi" w:cstheme="minorHAnsi"/>
      </w:rPr>
      <w:t xml:space="preserve">Regional Collaborative Services Agreement for PACE Financing– ABAG and </w:t>
    </w:r>
    <w:r w:rsidR="00FC11DA" w:rsidRPr="00CF7267">
      <w:rPr>
        <w:rFonts w:asciiTheme="minorHAnsi" w:hAnsiTheme="minorHAnsi"/>
        <w:highlight w:val="yellow"/>
      </w:rPr>
      <w:t>[PACE Provider]</w:t>
    </w:r>
    <w:r w:rsidR="00FC11DA" w:rsidRPr="00925466">
      <w:rPr>
        <w:rFonts w:asciiTheme="minorHAnsi" w:hAnsiTheme="minorHAnsi"/>
      </w:rPr>
      <w:tab/>
    </w:r>
    <w:r w:rsidR="00FC11DA" w:rsidRPr="00925466">
      <w:rPr>
        <w:rStyle w:val="PageNumber"/>
        <w:rFonts w:asciiTheme="minorHAnsi" w:hAnsiTheme="minorHAnsi"/>
      </w:rPr>
      <w:t xml:space="preserve">Page </w:t>
    </w:r>
    <w:r w:rsidR="00FC11DA">
      <w:fldChar w:fldCharType="begin"/>
    </w:r>
    <w:r w:rsidR="00FC11DA">
      <w:instrText xml:space="preserve"> PAGE  \* Arabic  \* MERGEFORMAT </w:instrText>
    </w:r>
    <w:r w:rsidR="00FC11DA">
      <w:fldChar w:fldCharType="separate"/>
    </w:r>
    <w:r w:rsidR="00A15CAC" w:rsidRPr="00A15CAC">
      <w:rPr>
        <w:rStyle w:val="PageNumber"/>
        <w:rFonts w:asciiTheme="minorHAnsi" w:hAnsiTheme="minorHAnsi"/>
        <w:noProof/>
      </w:rPr>
      <w:t>15</w:t>
    </w:r>
    <w:r w:rsidR="00FC11DA">
      <w:rPr>
        <w:rStyle w:val="PageNumber"/>
        <w:rFonts w:asciiTheme="minorHAnsi" w:hAnsiTheme="minorHAnsi"/>
        <w:noProof/>
      </w:rPr>
      <w:fldChar w:fldCharType="end"/>
    </w:r>
    <w:r w:rsidR="00FC11DA" w:rsidRPr="00925466">
      <w:rPr>
        <w:rStyle w:val="PageNumber"/>
        <w:rFonts w:asciiTheme="minorHAnsi" w:hAnsiTheme="minorHAnsi"/>
      </w:rPr>
      <w:t xml:space="preserve"> of </w:t>
    </w:r>
    <w:r w:rsidR="00A15CAC">
      <w:fldChar w:fldCharType="begin"/>
    </w:r>
    <w:r w:rsidR="00A15CAC">
      <w:instrText xml:space="preserve"> SectionPages  \* Arabic  \* MERGEFORMAT </w:instrText>
    </w:r>
    <w:r w:rsidR="00A15CAC">
      <w:fldChar w:fldCharType="separate"/>
    </w:r>
    <w:r w:rsidR="00A15CAC" w:rsidRPr="00A15CAC">
      <w:rPr>
        <w:rStyle w:val="PageNumber"/>
        <w:noProof/>
      </w:rPr>
      <w:t>15</w:t>
    </w:r>
    <w:r w:rsidR="00A15CAC">
      <w:rPr>
        <w:rStyle w:val="PageNumbe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ACFDF" w14:textId="276171EA" w:rsidR="00FC11DA" w:rsidRPr="00925466" w:rsidRDefault="00FC11DA" w:rsidP="00AC5D97">
    <w:pPr>
      <w:pStyle w:val="Footer"/>
      <w:rPr>
        <w:rFonts w:asciiTheme="minorHAnsi" w:hAnsiTheme="minorHAnsi"/>
      </w:rPr>
    </w:pPr>
    <w:r w:rsidRPr="00925466">
      <w:rPr>
        <w:rFonts w:asciiTheme="minorHAnsi" w:hAnsiTheme="minorHAnsi" w:cstheme="minorHAnsi"/>
      </w:rPr>
      <w:t xml:space="preserve">Agreement For Collaborative Services </w:t>
    </w:r>
    <w:r>
      <w:rPr>
        <w:rFonts w:asciiTheme="minorHAnsi" w:hAnsiTheme="minorHAnsi" w:cstheme="minorHAnsi"/>
      </w:rPr>
      <w:t>f</w:t>
    </w:r>
    <w:r w:rsidRPr="00925466">
      <w:rPr>
        <w:rFonts w:asciiTheme="minorHAnsi" w:hAnsiTheme="minorHAnsi" w:cstheme="minorHAnsi"/>
      </w:rPr>
      <w:t>or Pace Financing Marketplace</w:t>
    </w:r>
    <w:r>
      <w:rPr>
        <w:rFonts w:asciiTheme="minorHAnsi" w:hAnsiTheme="minorHAnsi"/>
      </w:rPr>
      <w:t xml:space="preserve"> – [PACE Provider]</w:t>
    </w:r>
    <w:r w:rsidRPr="00925466">
      <w:rP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E2FDB" w14:textId="77777777" w:rsidR="00FC11DA" w:rsidRDefault="00FC11DA">
      <w:pPr>
        <w:pStyle w:val="Footer"/>
      </w:pPr>
    </w:p>
  </w:footnote>
  <w:footnote w:type="continuationSeparator" w:id="0">
    <w:p w14:paraId="45DB3588" w14:textId="77777777" w:rsidR="00FC11DA" w:rsidRDefault="00FC1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BA29B4"/>
    <w:lvl w:ilvl="0">
      <w:start w:val="1"/>
      <w:numFmt w:val="bullet"/>
      <w:pStyle w:val="ListBullet"/>
      <w:lvlText w:val="o"/>
      <w:lvlJc w:val="left"/>
      <w:pPr>
        <w:ind w:left="1590" w:hanging="360"/>
      </w:pPr>
      <w:rPr>
        <w:rFonts w:ascii="Courier New" w:hAnsi="Courier New" w:cs="Courier New" w:hint="default"/>
      </w:rPr>
    </w:lvl>
  </w:abstractNum>
  <w:abstractNum w:abstractNumId="1" w15:restartNumberingAfterBreak="0">
    <w:nsid w:val="073C3991"/>
    <w:multiLevelType w:val="multilevel"/>
    <w:tmpl w:val="D96ED996"/>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9977F9"/>
    <w:multiLevelType w:val="hybridMultilevel"/>
    <w:tmpl w:val="DB96A8B4"/>
    <w:lvl w:ilvl="0" w:tplc="657A93A6">
      <w:start w:val="1"/>
      <w:numFmt w:val="decimal"/>
      <w:lvlText w:val="%1."/>
      <w:lvlJc w:val="right"/>
      <w:pPr>
        <w:ind w:left="1080" w:hanging="360"/>
      </w:pPr>
      <w:rPr>
        <w:rFonts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15:restartNumberingAfterBreak="0">
    <w:nsid w:val="13723D17"/>
    <w:multiLevelType w:val="multilevel"/>
    <w:tmpl w:val="D6AA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D5696"/>
    <w:multiLevelType w:val="multilevel"/>
    <w:tmpl w:val="1FE4B814"/>
    <w:lvl w:ilvl="0">
      <w:start w:val="1"/>
      <w:numFmt w:val="decimal"/>
      <w:pStyle w:val="Level1"/>
      <w:lvlText w:val="2.%1"/>
      <w:lvlJc w:val="left"/>
      <w:pPr>
        <w:tabs>
          <w:tab w:val="num" w:pos="4410"/>
        </w:tabs>
        <w:ind w:left="2970" w:firstLine="720"/>
      </w:pPr>
      <w:rPr>
        <w:rFonts w:hint="default"/>
        <w:b w:val="0"/>
        <w:i w:val="0"/>
        <w:caps w:val="0"/>
        <w:u w:val="none"/>
      </w:rPr>
    </w:lvl>
    <w:lvl w:ilvl="1">
      <w:start w:val="1"/>
      <w:numFmt w:val="decimal"/>
      <w:lvlText w:val="1.%2"/>
      <w:lvlJc w:val="left"/>
      <w:pPr>
        <w:tabs>
          <w:tab w:val="num" w:pos="720"/>
        </w:tabs>
        <w:ind w:left="720" w:hanging="720"/>
      </w:pPr>
      <w:rPr>
        <w:rFonts w:hint="default"/>
        <w:b w:val="0"/>
        <w:i w:val="0"/>
        <w:caps/>
        <w:smallCaps w:val="0"/>
        <w:u w:val="none"/>
      </w:rPr>
    </w:lvl>
    <w:lvl w:ilvl="2">
      <w:start w:val="1"/>
      <w:numFmt w:val="decimal"/>
      <w:pStyle w:val="Level3"/>
      <w:lvlText w:val="%3."/>
      <w:lvlJc w:val="right"/>
      <w:pPr>
        <w:tabs>
          <w:tab w:val="num" w:pos="2880"/>
        </w:tabs>
        <w:ind w:firstLine="2160"/>
      </w:pPr>
      <w:rPr>
        <w:rFonts w:hint="default"/>
        <w:b w:val="0"/>
        <w:i w:val="0"/>
        <w:u w:val="none"/>
      </w:rPr>
    </w:lvl>
    <w:lvl w:ilvl="3">
      <w:start w:val="1"/>
      <w:numFmt w:val="lowerRoman"/>
      <w:pStyle w:val="Level4"/>
      <w:lvlText w:val="(%4)"/>
      <w:lvlJc w:val="left"/>
      <w:pPr>
        <w:tabs>
          <w:tab w:val="num" w:pos="3600"/>
        </w:tabs>
        <w:ind w:firstLine="2880"/>
      </w:pPr>
      <w:rPr>
        <w:rFonts w:cs="Times New Roman"/>
        <w:b w:val="0"/>
        <w:i w:val="0"/>
        <w:u w:val="none"/>
      </w:rPr>
    </w:lvl>
    <w:lvl w:ilvl="4">
      <w:start w:val="1"/>
      <w:numFmt w:val="decimal"/>
      <w:pStyle w:val="Level5"/>
      <w:lvlText w:val="(%5)"/>
      <w:lvlJc w:val="left"/>
      <w:pPr>
        <w:tabs>
          <w:tab w:val="num" w:pos="4320"/>
        </w:tabs>
        <w:ind w:firstLine="3600"/>
      </w:pPr>
      <w:rPr>
        <w:rFonts w:cs="Times New Roman"/>
        <w:b w:val="0"/>
        <w:i w:val="0"/>
        <w:u w:val="none"/>
      </w:rPr>
    </w:lvl>
    <w:lvl w:ilvl="5">
      <w:start w:val="1"/>
      <w:numFmt w:val="upperLetter"/>
      <w:pStyle w:val="Level6"/>
      <w:lvlText w:val="(%6)"/>
      <w:lvlJc w:val="left"/>
      <w:pPr>
        <w:tabs>
          <w:tab w:val="num" w:pos="5040"/>
        </w:tabs>
        <w:ind w:firstLine="4320"/>
      </w:pPr>
      <w:rPr>
        <w:rFonts w:cs="Times New Roman"/>
        <w:b w:val="0"/>
        <w:i w:val="0"/>
        <w:u w:val="none"/>
      </w:rPr>
    </w:lvl>
    <w:lvl w:ilvl="6">
      <w:start w:val="1"/>
      <w:numFmt w:val="lowerLetter"/>
      <w:pStyle w:val="Level7"/>
      <w:lvlText w:val="%7)"/>
      <w:lvlJc w:val="left"/>
      <w:pPr>
        <w:tabs>
          <w:tab w:val="num" w:pos="5760"/>
        </w:tabs>
        <w:ind w:firstLine="5040"/>
      </w:pPr>
      <w:rPr>
        <w:rFonts w:cs="Times New Roman"/>
        <w:b w:val="0"/>
        <w:i w:val="0"/>
        <w:u w:val="none"/>
      </w:rPr>
    </w:lvl>
    <w:lvl w:ilvl="7">
      <w:start w:val="1"/>
      <w:numFmt w:val="lowerRoman"/>
      <w:pStyle w:val="Level8"/>
      <w:lvlText w:val="%8)"/>
      <w:lvlJc w:val="left"/>
      <w:pPr>
        <w:tabs>
          <w:tab w:val="num" w:pos="6480"/>
        </w:tabs>
        <w:ind w:firstLine="5760"/>
      </w:pPr>
      <w:rPr>
        <w:rFonts w:cs="Times New Roman"/>
        <w:b w:val="0"/>
        <w:i w:val="0"/>
        <w:u w:val="none"/>
      </w:rPr>
    </w:lvl>
    <w:lvl w:ilvl="8">
      <w:start w:val="1"/>
      <w:numFmt w:val="decimal"/>
      <w:pStyle w:val="Level9"/>
      <w:lvlText w:val="%9)"/>
      <w:lvlJc w:val="left"/>
      <w:pPr>
        <w:tabs>
          <w:tab w:val="num" w:pos="7200"/>
        </w:tabs>
        <w:ind w:firstLine="6480"/>
      </w:pPr>
      <w:rPr>
        <w:rFonts w:cs="Times New Roman"/>
        <w:b w:val="0"/>
        <w:i w:val="0"/>
        <w:u w:val="none"/>
      </w:rPr>
    </w:lvl>
  </w:abstractNum>
  <w:abstractNum w:abstractNumId="5" w15:restartNumberingAfterBreak="0">
    <w:nsid w:val="1ACE0CED"/>
    <w:multiLevelType w:val="hybridMultilevel"/>
    <w:tmpl w:val="0060B90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11A0E3B"/>
    <w:multiLevelType w:val="hybridMultilevel"/>
    <w:tmpl w:val="2E0AA8B6"/>
    <w:lvl w:ilvl="0" w:tplc="04090019">
      <w:start w:val="1"/>
      <w:numFmt w:val="lowerLetter"/>
      <w:lvlText w:val="%1."/>
      <w:lvlJc w:val="left"/>
      <w:pPr>
        <w:ind w:left="2310" w:hanging="360"/>
      </w:pPr>
    </w:lvl>
    <w:lvl w:ilvl="1" w:tplc="0409001B">
      <w:start w:val="1"/>
      <w:numFmt w:val="lowerRoman"/>
      <w:lvlText w:val="%2."/>
      <w:lvlJc w:val="right"/>
      <w:pPr>
        <w:ind w:left="3030" w:hanging="360"/>
      </w:pPr>
    </w:lvl>
    <w:lvl w:ilvl="2" w:tplc="0409001B">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7" w15:restartNumberingAfterBreak="0">
    <w:nsid w:val="211F67B3"/>
    <w:multiLevelType w:val="hybridMultilevel"/>
    <w:tmpl w:val="8D883F82"/>
    <w:lvl w:ilvl="0" w:tplc="4EC673C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E0078"/>
    <w:multiLevelType w:val="hybridMultilevel"/>
    <w:tmpl w:val="7392110C"/>
    <w:lvl w:ilvl="0" w:tplc="04090019">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6C68B6"/>
    <w:multiLevelType w:val="hybridMultilevel"/>
    <w:tmpl w:val="963A9850"/>
    <w:lvl w:ilvl="0" w:tplc="04090019">
      <w:start w:val="1"/>
      <w:numFmt w:val="lowerLetter"/>
      <w:lvlText w:val="%1."/>
      <w:lvlJc w:val="left"/>
      <w:pPr>
        <w:ind w:left="0" w:hanging="360"/>
      </w:pPr>
      <w:rPr>
        <w:rFonts w:hint="default"/>
      </w:rPr>
    </w:lvl>
    <w:lvl w:ilvl="1" w:tplc="C7C08BA0" w:tentative="1">
      <w:start w:val="1"/>
      <w:numFmt w:val="lowerLetter"/>
      <w:lvlText w:val="%2."/>
      <w:lvlJc w:val="left"/>
      <w:pPr>
        <w:ind w:left="720" w:hanging="360"/>
      </w:pPr>
    </w:lvl>
    <w:lvl w:ilvl="2" w:tplc="F1E807F6" w:tentative="1">
      <w:start w:val="1"/>
      <w:numFmt w:val="lowerRoman"/>
      <w:lvlText w:val="%3."/>
      <w:lvlJc w:val="right"/>
      <w:pPr>
        <w:ind w:left="1440" w:hanging="180"/>
      </w:pPr>
    </w:lvl>
    <w:lvl w:ilvl="3" w:tplc="C2EED638" w:tentative="1">
      <w:start w:val="1"/>
      <w:numFmt w:val="decimal"/>
      <w:lvlText w:val="%4."/>
      <w:lvlJc w:val="left"/>
      <w:pPr>
        <w:ind w:left="2160" w:hanging="360"/>
      </w:pPr>
    </w:lvl>
    <w:lvl w:ilvl="4" w:tplc="C0D8CE32" w:tentative="1">
      <w:start w:val="1"/>
      <w:numFmt w:val="lowerLetter"/>
      <w:lvlText w:val="%5."/>
      <w:lvlJc w:val="left"/>
      <w:pPr>
        <w:ind w:left="2880" w:hanging="360"/>
      </w:pPr>
    </w:lvl>
    <w:lvl w:ilvl="5" w:tplc="CF6E6C38" w:tentative="1">
      <w:start w:val="1"/>
      <w:numFmt w:val="lowerRoman"/>
      <w:lvlText w:val="%6."/>
      <w:lvlJc w:val="right"/>
      <w:pPr>
        <w:ind w:left="3600" w:hanging="180"/>
      </w:pPr>
    </w:lvl>
    <w:lvl w:ilvl="6" w:tplc="20282040" w:tentative="1">
      <w:start w:val="1"/>
      <w:numFmt w:val="decimal"/>
      <w:lvlText w:val="%7."/>
      <w:lvlJc w:val="left"/>
      <w:pPr>
        <w:ind w:left="4320" w:hanging="360"/>
      </w:pPr>
    </w:lvl>
    <w:lvl w:ilvl="7" w:tplc="9550B84A" w:tentative="1">
      <w:start w:val="1"/>
      <w:numFmt w:val="lowerLetter"/>
      <w:lvlText w:val="%8."/>
      <w:lvlJc w:val="left"/>
      <w:pPr>
        <w:ind w:left="5040" w:hanging="360"/>
      </w:pPr>
    </w:lvl>
    <w:lvl w:ilvl="8" w:tplc="733067E4" w:tentative="1">
      <w:start w:val="1"/>
      <w:numFmt w:val="lowerRoman"/>
      <w:lvlText w:val="%9."/>
      <w:lvlJc w:val="right"/>
      <w:pPr>
        <w:ind w:left="5760" w:hanging="180"/>
      </w:pPr>
    </w:lvl>
  </w:abstractNum>
  <w:abstractNum w:abstractNumId="10" w15:restartNumberingAfterBreak="0">
    <w:nsid w:val="35715E1A"/>
    <w:multiLevelType w:val="hybridMultilevel"/>
    <w:tmpl w:val="C35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872E9"/>
    <w:multiLevelType w:val="multilevel"/>
    <w:tmpl w:val="398E8F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1D37692"/>
    <w:multiLevelType w:val="hybridMultilevel"/>
    <w:tmpl w:val="2EF27776"/>
    <w:lvl w:ilvl="0" w:tplc="9134ED0E">
      <w:start w:val="1"/>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1760ED"/>
    <w:multiLevelType w:val="hybridMultilevel"/>
    <w:tmpl w:val="51DE0254"/>
    <w:lvl w:ilvl="0" w:tplc="790AFCAE">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E378FB"/>
    <w:multiLevelType w:val="hybridMultilevel"/>
    <w:tmpl w:val="1632D3B2"/>
    <w:name w:val="Appellate Brief Centered12"/>
    <w:lvl w:ilvl="0" w:tplc="657A93A6">
      <w:start w:val="1"/>
      <w:numFmt w:val="decimal"/>
      <w:lvlText w:val="%1."/>
      <w:lvlJc w:val="right"/>
      <w:pPr>
        <w:ind w:left="0" w:hanging="360"/>
      </w:pPr>
      <w:rPr>
        <w:rFonts w:hint="default"/>
      </w:rPr>
    </w:lvl>
    <w:lvl w:ilvl="1" w:tplc="C7C08BA0" w:tentative="1">
      <w:start w:val="1"/>
      <w:numFmt w:val="lowerLetter"/>
      <w:lvlText w:val="%2."/>
      <w:lvlJc w:val="left"/>
      <w:pPr>
        <w:ind w:left="720" w:hanging="360"/>
      </w:pPr>
    </w:lvl>
    <w:lvl w:ilvl="2" w:tplc="F1E807F6" w:tentative="1">
      <w:start w:val="1"/>
      <w:numFmt w:val="lowerRoman"/>
      <w:lvlText w:val="%3."/>
      <w:lvlJc w:val="right"/>
      <w:pPr>
        <w:ind w:left="1440" w:hanging="180"/>
      </w:pPr>
    </w:lvl>
    <w:lvl w:ilvl="3" w:tplc="C2EED638" w:tentative="1">
      <w:start w:val="1"/>
      <w:numFmt w:val="decimal"/>
      <w:lvlText w:val="%4."/>
      <w:lvlJc w:val="left"/>
      <w:pPr>
        <w:ind w:left="2160" w:hanging="360"/>
      </w:pPr>
    </w:lvl>
    <w:lvl w:ilvl="4" w:tplc="C0D8CE32" w:tentative="1">
      <w:start w:val="1"/>
      <w:numFmt w:val="lowerLetter"/>
      <w:lvlText w:val="%5."/>
      <w:lvlJc w:val="left"/>
      <w:pPr>
        <w:ind w:left="2880" w:hanging="360"/>
      </w:pPr>
    </w:lvl>
    <w:lvl w:ilvl="5" w:tplc="CF6E6C38" w:tentative="1">
      <w:start w:val="1"/>
      <w:numFmt w:val="lowerRoman"/>
      <w:lvlText w:val="%6."/>
      <w:lvlJc w:val="right"/>
      <w:pPr>
        <w:ind w:left="3600" w:hanging="180"/>
      </w:pPr>
    </w:lvl>
    <w:lvl w:ilvl="6" w:tplc="20282040" w:tentative="1">
      <w:start w:val="1"/>
      <w:numFmt w:val="decimal"/>
      <w:lvlText w:val="%7."/>
      <w:lvlJc w:val="left"/>
      <w:pPr>
        <w:ind w:left="4320" w:hanging="360"/>
      </w:pPr>
    </w:lvl>
    <w:lvl w:ilvl="7" w:tplc="9550B84A" w:tentative="1">
      <w:start w:val="1"/>
      <w:numFmt w:val="lowerLetter"/>
      <w:lvlText w:val="%8."/>
      <w:lvlJc w:val="left"/>
      <w:pPr>
        <w:ind w:left="5040" w:hanging="360"/>
      </w:pPr>
    </w:lvl>
    <w:lvl w:ilvl="8" w:tplc="733067E4" w:tentative="1">
      <w:start w:val="1"/>
      <w:numFmt w:val="lowerRoman"/>
      <w:lvlText w:val="%9."/>
      <w:lvlJc w:val="right"/>
      <w:pPr>
        <w:ind w:left="5760" w:hanging="180"/>
      </w:pPr>
    </w:lvl>
  </w:abstractNum>
  <w:abstractNum w:abstractNumId="15" w15:restartNumberingAfterBreak="0">
    <w:nsid w:val="56000920"/>
    <w:multiLevelType w:val="hybridMultilevel"/>
    <w:tmpl w:val="67D6D2E0"/>
    <w:name w:val="Appellate Brief Centered15"/>
    <w:lvl w:ilvl="0" w:tplc="72ACAFA8">
      <w:start w:val="1"/>
      <w:numFmt w:val="bullet"/>
      <w:lvlText w:val=""/>
      <w:lvlJc w:val="left"/>
      <w:pPr>
        <w:ind w:left="720" w:hanging="360"/>
      </w:pPr>
      <w:rPr>
        <w:rFonts w:ascii="Symbol" w:hAnsi="Symbol" w:hint="default"/>
      </w:rPr>
    </w:lvl>
    <w:lvl w:ilvl="1" w:tplc="51D0F082" w:tentative="1">
      <w:start w:val="1"/>
      <w:numFmt w:val="bullet"/>
      <w:lvlText w:val="o"/>
      <w:lvlJc w:val="left"/>
      <w:pPr>
        <w:ind w:left="1440" w:hanging="360"/>
      </w:pPr>
      <w:rPr>
        <w:rFonts w:ascii="Courier New" w:hAnsi="Courier New" w:cs="Courier New" w:hint="default"/>
      </w:rPr>
    </w:lvl>
    <w:lvl w:ilvl="2" w:tplc="57F6EC68" w:tentative="1">
      <w:start w:val="1"/>
      <w:numFmt w:val="bullet"/>
      <w:lvlText w:val=""/>
      <w:lvlJc w:val="left"/>
      <w:pPr>
        <w:ind w:left="2160" w:hanging="360"/>
      </w:pPr>
      <w:rPr>
        <w:rFonts w:ascii="Wingdings" w:hAnsi="Wingdings" w:hint="default"/>
      </w:rPr>
    </w:lvl>
    <w:lvl w:ilvl="3" w:tplc="D3202D64" w:tentative="1">
      <w:start w:val="1"/>
      <w:numFmt w:val="bullet"/>
      <w:lvlText w:val=""/>
      <w:lvlJc w:val="left"/>
      <w:pPr>
        <w:ind w:left="2880" w:hanging="360"/>
      </w:pPr>
      <w:rPr>
        <w:rFonts w:ascii="Symbol" w:hAnsi="Symbol" w:hint="default"/>
      </w:rPr>
    </w:lvl>
    <w:lvl w:ilvl="4" w:tplc="C09A6D06" w:tentative="1">
      <w:start w:val="1"/>
      <w:numFmt w:val="bullet"/>
      <w:lvlText w:val="o"/>
      <w:lvlJc w:val="left"/>
      <w:pPr>
        <w:ind w:left="3600" w:hanging="360"/>
      </w:pPr>
      <w:rPr>
        <w:rFonts w:ascii="Courier New" w:hAnsi="Courier New" w:cs="Courier New" w:hint="default"/>
      </w:rPr>
    </w:lvl>
    <w:lvl w:ilvl="5" w:tplc="F956EA2E" w:tentative="1">
      <w:start w:val="1"/>
      <w:numFmt w:val="bullet"/>
      <w:lvlText w:val=""/>
      <w:lvlJc w:val="left"/>
      <w:pPr>
        <w:ind w:left="4320" w:hanging="360"/>
      </w:pPr>
      <w:rPr>
        <w:rFonts w:ascii="Wingdings" w:hAnsi="Wingdings" w:hint="default"/>
      </w:rPr>
    </w:lvl>
    <w:lvl w:ilvl="6" w:tplc="A51CA3D8" w:tentative="1">
      <w:start w:val="1"/>
      <w:numFmt w:val="bullet"/>
      <w:lvlText w:val=""/>
      <w:lvlJc w:val="left"/>
      <w:pPr>
        <w:ind w:left="5040" w:hanging="360"/>
      </w:pPr>
      <w:rPr>
        <w:rFonts w:ascii="Symbol" w:hAnsi="Symbol" w:hint="default"/>
      </w:rPr>
    </w:lvl>
    <w:lvl w:ilvl="7" w:tplc="294468F0" w:tentative="1">
      <w:start w:val="1"/>
      <w:numFmt w:val="bullet"/>
      <w:lvlText w:val="o"/>
      <w:lvlJc w:val="left"/>
      <w:pPr>
        <w:ind w:left="5760" w:hanging="360"/>
      </w:pPr>
      <w:rPr>
        <w:rFonts w:ascii="Courier New" w:hAnsi="Courier New" w:cs="Courier New" w:hint="default"/>
      </w:rPr>
    </w:lvl>
    <w:lvl w:ilvl="8" w:tplc="52EED26E" w:tentative="1">
      <w:start w:val="1"/>
      <w:numFmt w:val="bullet"/>
      <w:lvlText w:val=""/>
      <w:lvlJc w:val="left"/>
      <w:pPr>
        <w:ind w:left="6480" w:hanging="360"/>
      </w:pPr>
      <w:rPr>
        <w:rFonts w:ascii="Wingdings" w:hAnsi="Wingdings" w:hint="default"/>
      </w:rPr>
    </w:lvl>
  </w:abstractNum>
  <w:abstractNum w:abstractNumId="16" w15:restartNumberingAfterBreak="0">
    <w:nsid w:val="584C2DD7"/>
    <w:multiLevelType w:val="hybridMultilevel"/>
    <w:tmpl w:val="9A1C91BA"/>
    <w:lvl w:ilvl="0" w:tplc="04090019">
      <w:start w:val="1"/>
      <w:numFmt w:val="lowerLetter"/>
      <w:lvlText w:val="%1."/>
      <w:lvlJc w:val="left"/>
      <w:pPr>
        <w:ind w:left="2310" w:hanging="360"/>
      </w:pPr>
    </w:lvl>
    <w:lvl w:ilvl="1" w:tplc="04090019">
      <w:start w:val="1"/>
      <w:numFmt w:val="lowerLetter"/>
      <w:lvlText w:val="%2."/>
      <w:lvlJc w:val="left"/>
      <w:pPr>
        <w:ind w:left="3030" w:hanging="360"/>
      </w:pPr>
    </w:lvl>
    <w:lvl w:ilvl="2" w:tplc="0409001B">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7" w15:restartNumberingAfterBreak="0">
    <w:nsid w:val="6A521246"/>
    <w:multiLevelType w:val="multilevel"/>
    <w:tmpl w:val="D96ED996"/>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E2D0D93"/>
    <w:multiLevelType w:val="multilevel"/>
    <w:tmpl w:val="F4088000"/>
    <w:name w:val="zzmpOutline||Outline|2|3|1|1|2|9||1|2|1||1|2|1||1|2|1||1|2|0||1|2|0||1|2|0||1|2|0||1|2|0||"/>
    <w:lvl w:ilvl="0">
      <w:start w:val="1"/>
      <w:numFmt w:val="upperLetter"/>
      <w:pStyle w:val="OutlineL1"/>
      <w:lvlText w:val="%1."/>
      <w:lvlJc w:val="left"/>
      <w:pPr>
        <w:tabs>
          <w:tab w:val="num" w:pos="720"/>
        </w:tabs>
        <w:ind w:left="0" w:firstLine="0"/>
      </w:pPr>
      <w:rPr>
        <w:b w:val="0"/>
        <w:i w:val="0"/>
        <w:caps/>
        <w:smallCaps w:val="0"/>
        <w:u w:val="none"/>
      </w:rPr>
    </w:lvl>
    <w:lvl w:ilvl="1">
      <w:start w:val="1"/>
      <w:numFmt w:val="decimal"/>
      <w:pStyle w:val="OutlineL2"/>
      <w:lvlText w:val="%2."/>
      <w:lvlJc w:val="left"/>
      <w:pPr>
        <w:tabs>
          <w:tab w:val="num" w:pos="1440"/>
        </w:tabs>
        <w:ind w:left="0" w:firstLine="720"/>
      </w:pPr>
      <w:rPr>
        <w:b w:val="0"/>
        <w:i w:val="0"/>
        <w:caps w:val="0"/>
        <w:smallCaps w:val="0"/>
        <w:u w:val="none"/>
      </w:rPr>
    </w:lvl>
    <w:lvl w:ilvl="2">
      <w:start w:val="1"/>
      <w:numFmt w:val="lowerLetter"/>
      <w:pStyle w:val="OutlineL3"/>
      <w:lvlText w:val="%3."/>
      <w:lvlJc w:val="left"/>
      <w:pPr>
        <w:tabs>
          <w:tab w:val="num" w:pos="2160"/>
        </w:tabs>
        <w:ind w:left="0" w:firstLine="1440"/>
      </w:pPr>
      <w:rPr>
        <w:b w:val="0"/>
        <w:i w:val="0"/>
        <w:caps w:val="0"/>
        <w:smallCaps w:val="0"/>
        <w:u w:val="none"/>
      </w:rPr>
    </w:lvl>
    <w:lvl w:ilvl="3">
      <w:start w:val="1"/>
      <w:numFmt w:val="lowerLetter"/>
      <w:pStyle w:val="OutlineL4"/>
      <w:lvlText w:val="%4."/>
      <w:lvlJc w:val="left"/>
      <w:pPr>
        <w:tabs>
          <w:tab w:val="num" w:pos="2880"/>
        </w:tabs>
        <w:ind w:left="0" w:firstLine="2160"/>
      </w:pPr>
      <w:rPr>
        <w:b w:val="0"/>
        <w:i w:val="0"/>
        <w:caps w:val="0"/>
        <w:smallCaps w:val="0"/>
        <w:u w:val="none"/>
      </w:rPr>
    </w:lvl>
    <w:lvl w:ilvl="4">
      <w:start w:val="1"/>
      <w:numFmt w:val="lowerRoman"/>
      <w:pStyle w:val="OutlineL5"/>
      <w:lvlText w:val="(%5)"/>
      <w:lvlJc w:val="left"/>
      <w:pPr>
        <w:tabs>
          <w:tab w:val="num" w:pos="3600"/>
        </w:tabs>
        <w:ind w:left="0" w:firstLine="2880"/>
      </w:pPr>
      <w:rPr>
        <w:b w:val="0"/>
        <w:i w:val="0"/>
        <w:caps w:val="0"/>
        <w:smallCaps w:val="0"/>
        <w:u w:val="none"/>
      </w:rPr>
    </w:lvl>
    <w:lvl w:ilvl="5">
      <w:start w:val="1"/>
      <w:numFmt w:val="lowerLetter"/>
      <w:pStyle w:val="OutlineL6"/>
      <w:lvlText w:val="(%6)"/>
      <w:lvlJc w:val="left"/>
      <w:pPr>
        <w:tabs>
          <w:tab w:val="num" w:pos="4320"/>
        </w:tabs>
        <w:ind w:left="0" w:firstLine="3600"/>
      </w:pPr>
      <w:rPr>
        <w:b w:val="0"/>
        <w:i w:val="0"/>
        <w:caps w:val="0"/>
        <w:smallCaps w:val="0"/>
        <w:u w:val="none"/>
      </w:rPr>
    </w:lvl>
    <w:lvl w:ilvl="6">
      <w:start w:val="1"/>
      <w:numFmt w:val="decimal"/>
      <w:pStyle w:val="OutlineL7"/>
      <w:lvlText w:val="(%7)"/>
      <w:lvlJc w:val="left"/>
      <w:pPr>
        <w:tabs>
          <w:tab w:val="num" w:pos="5040"/>
        </w:tabs>
        <w:ind w:left="0" w:firstLine="4320"/>
      </w:pPr>
      <w:rPr>
        <w:b w:val="0"/>
        <w:i w:val="0"/>
        <w:caps w:val="0"/>
        <w:smallCaps w:val="0"/>
        <w:u w:val="none"/>
      </w:rPr>
    </w:lvl>
    <w:lvl w:ilvl="7">
      <w:start w:val="1"/>
      <w:numFmt w:val="lowerRoman"/>
      <w:pStyle w:val="OutlineL8"/>
      <w:lvlText w:val="%8)"/>
      <w:lvlJc w:val="left"/>
      <w:pPr>
        <w:tabs>
          <w:tab w:val="num" w:pos="5760"/>
        </w:tabs>
        <w:ind w:left="0" w:firstLine="5040"/>
      </w:pPr>
      <w:rPr>
        <w:b w:val="0"/>
        <w:i w:val="0"/>
        <w:caps w:val="0"/>
        <w:smallCaps w:val="0"/>
        <w:u w:val="none"/>
      </w:rPr>
    </w:lvl>
    <w:lvl w:ilvl="8">
      <w:start w:val="1"/>
      <w:numFmt w:val="lowerLetter"/>
      <w:pStyle w:val="OutlineL9"/>
      <w:lvlText w:val="%9)"/>
      <w:lvlJc w:val="left"/>
      <w:pPr>
        <w:tabs>
          <w:tab w:val="num" w:pos="6480"/>
        </w:tabs>
        <w:ind w:left="0" w:firstLine="5760"/>
      </w:pPr>
      <w:rPr>
        <w:b w:val="0"/>
        <w:i w:val="0"/>
        <w:caps w:val="0"/>
        <w:smallCaps w:val="0"/>
        <w:u w:val="none"/>
      </w:rPr>
    </w:lvl>
  </w:abstractNum>
  <w:abstractNum w:abstractNumId="19" w15:restartNumberingAfterBreak="0">
    <w:nsid w:val="743314B7"/>
    <w:multiLevelType w:val="hybridMultilevel"/>
    <w:tmpl w:val="33325504"/>
    <w:lvl w:ilvl="0" w:tplc="7C4CFE8E">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9354E"/>
    <w:multiLevelType w:val="hybridMultilevel"/>
    <w:tmpl w:val="81922C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F711AE"/>
    <w:multiLevelType w:val="hybridMultilevel"/>
    <w:tmpl w:val="0C78D4F8"/>
    <w:lvl w:ilvl="0" w:tplc="04090019">
      <w:start w:val="1"/>
      <w:numFmt w:val="lowerLetter"/>
      <w:lvlText w:val="%1."/>
      <w:lvlJc w:val="left"/>
      <w:pPr>
        <w:ind w:left="2310" w:hanging="360"/>
      </w:pPr>
    </w:lvl>
    <w:lvl w:ilvl="1" w:tplc="0409001B">
      <w:start w:val="1"/>
      <w:numFmt w:val="lowerRoman"/>
      <w:lvlText w:val="%2."/>
      <w:lvlJc w:val="right"/>
      <w:pPr>
        <w:ind w:left="3030" w:hanging="360"/>
      </w:pPr>
    </w:lvl>
    <w:lvl w:ilvl="2" w:tplc="0409001B">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num w:numId="1">
    <w:abstractNumId w:val="4"/>
  </w:num>
  <w:num w:numId="2">
    <w:abstractNumId w:val="14"/>
  </w:num>
  <w:num w:numId="3">
    <w:abstractNumId w:val="7"/>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7"/>
  </w:num>
  <w:num w:numId="9">
    <w:abstractNumId w:val="2"/>
  </w:num>
  <w:num w:numId="10">
    <w:abstractNumId w:val="5"/>
  </w:num>
  <w:num w:numId="11">
    <w:abstractNumId w:val="1"/>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8"/>
  </w:num>
  <w:num w:numId="20">
    <w:abstractNumId w:val="9"/>
  </w:num>
  <w:num w:numId="21">
    <w:abstractNumId w:val="13"/>
  </w:num>
  <w:num w:numId="22">
    <w:abstractNumId w:val="3"/>
  </w:num>
  <w:num w:numId="23">
    <w:abstractNumId w:val="19"/>
  </w:num>
  <w:num w:numId="24">
    <w:abstractNumId w:val="18"/>
  </w:num>
  <w:num w:numId="25">
    <w:abstractNumId w:val="6"/>
  </w:num>
  <w:num w:numId="26">
    <w:abstractNumId w:val="21"/>
  </w:num>
  <w:num w:numId="2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EF"/>
    <w:rsid w:val="000009A3"/>
    <w:rsid w:val="00001EDF"/>
    <w:rsid w:val="00007341"/>
    <w:rsid w:val="000208BE"/>
    <w:rsid w:val="00021DE0"/>
    <w:rsid w:val="000252A7"/>
    <w:rsid w:val="000257BC"/>
    <w:rsid w:val="00027A7C"/>
    <w:rsid w:val="00032716"/>
    <w:rsid w:val="00035387"/>
    <w:rsid w:val="00037CB5"/>
    <w:rsid w:val="00042FF1"/>
    <w:rsid w:val="00043CEF"/>
    <w:rsid w:val="00052E8E"/>
    <w:rsid w:val="00054725"/>
    <w:rsid w:val="00055409"/>
    <w:rsid w:val="00055D15"/>
    <w:rsid w:val="000574E0"/>
    <w:rsid w:val="0006067B"/>
    <w:rsid w:val="00062D7C"/>
    <w:rsid w:val="00071807"/>
    <w:rsid w:val="000747AD"/>
    <w:rsid w:val="0007610D"/>
    <w:rsid w:val="00080091"/>
    <w:rsid w:val="0008736E"/>
    <w:rsid w:val="000919B3"/>
    <w:rsid w:val="00091A42"/>
    <w:rsid w:val="000A5819"/>
    <w:rsid w:val="000B0C92"/>
    <w:rsid w:val="000B544D"/>
    <w:rsid w:val="000C08AA"/>
    <w:rsid w:val="000C1E1F"/>
    <w:rsid w:val="000C2A74"/>
    <w:rsid w:val="000C399A"/>
    <w:rsid w:val="000C44A5"/>
    <w:rsid w:val="000C676F"/>
    <w:rsid w:val="000C7F45"/>
    <w:rsid w:val="000D0CC1"/>
    <w:rsid w:val="000D656F"/>
    <w:rsid w:val="000E40A2"/>
    <w:rsid w:val="000E6937"/>
    <w:rsid w:val="000E7BF6"/>
    <w:rsid w:val="000F615E"/>
    <w:rsid w:val="000F7429"/>
    <w:rsid w:val="00100E99"/>
    <w:rsid w:val="00102352"/>
    <w:rsid w:val="0011728F"/>
    <w:rsid w:val="00122FEC"/>
    <w:rsid w:val="00125786"/>
    <w:rsid w:val="001263E4"/>
    <w:rsid w:val="00126D92"/>
    <w:rsid w:val="001300B4"/>
    <w:rsid w:val="001317D3"/>
    <w:rsid w:val="001351CB"/>
    <w:rsid w:val="00136101"/>
    <w:rsid w:val="001425CB"/>
    <w:rsid w:val="00147EC5"/>
    <w:rsid w:val="00151235"/>
    <w:rsid w:val="00152C35"/>
    <w:rsid w:val="001626E8"/>
    <w:rsid w:val="00163F42"/>
    <w:rsid w:val="00173DC0"/>
    <w:rsid w:val="00174D77"/>
    <w:rsid w:val="00176992"/>
    <w:rsid w:val="0018147B"/>
    <w:rsid w:val="00182505"/>
    <w:rsid w:val="00191438"/>
    <w:rsid w:val="0019218B"/>
    <w:rsid w:val="001955B6"/>
    <w:rsid w:val="001A0519"/>
    <w:rsid w:val="001A0ACC"/>
    <w:rsid w:val="001A6A99"/>
    <w:rsid w:val="001A7815"/>
    <w:rsid w:val="001B76E6"/>
    <w:rsid w:val="001C3AC8"/>
    <w:rsid w:val="001C3DA7"/>
    <w:rsid w:val="001C4F3B"/>
    <w:rsid w:val="001D7C54"/>
    <w:rsid w:val="001F44C1"/>
    <w:rsid w:val="00203E41"/>
    <w:rsid w:val="00211288"/>
    <w:rsid w:val="00211E4D"/>
    <w:rsid w:val="00212FC3"/>
    <w:rsid w:val="00222697"/>
    <w:rsid w:val="0022283A"/>
    <w:rsid w:val="002259A1"/>
    <w:rsid w:val="00227E2F"/>
    <w:rsid w:val="0023202C"/>
    <w:rsid w:val="002326E4"/>
    <w:rsid w:val="00233214"/>
    <w:rsid w:val="00233783"/>
    <w:rsid w:val="00240650"/>
    <w:rsid w:val="002414EA"/>
    <w:rsid w:val="00246068"/>
    <w:rsid w:val="0025006F"/>
    <w:rsid w:val="0025162D"/>
    <w:rsid w:val="00256ADF"/>
    <w:rsid w:val="002617ED"/>
    <w:rsid w:val="00267BB7"/>
    <w:rsid w:val="002858C9"/>
    <w:rsid w:val="00294DF0"/>
    <w:rsid w:val="002973F6"/>
    <w:rsid w:val="00297AE7"/>
    <w:rsid w:val="002A0E88"/>
    <w:rsid w:val="002A203A"/>
    <w:rsid w:val="002A2A6E"/>
    <w:rsid w:val="002A2BB8"/>
    <w:rsid w:val="002A4BE1"/>
    <w:rsid w:val="002A6BBD"/>
    <w:rsid w:val="002B1848"/>
    <w:rsid w:val="002C2F34"/>
    <w:rsid w:val="002C6CDA"/>
    <w:rsid w:val="002C71ED"/>
    <w:rsid w:val="002D1A5D"/>
    <w:rsid w:val="002D2533"/>
    <w:rsid w:val="002D5D5F"/>
    <w:rsid w:val="002E1BBD"/>
    <w:rsid w:val="002E1FE9"/>
    <w:rsid w:val="002E7AB6"/>
    <w:rsid w:val="002E7CBF"/>
    <w:rsid w:val="002F18FA"/>
    <w:rsid w:val="003070A8"/>
    <w:rsid w:val="003109BF"/>
    <w:rsid w:val="00315F96"/>
    <w:rsid w:val="003208D9"/>
    <w:rsid w:val="0032096A"/>
    <w:rsid w:val="00323509"/>
    <w:rsid w:val="00332EAC"/>
    <w:rsid w:val="00357E98"/>
    <w:rsid w:val="00360755"/>
    <w:rsid w:val="00361645"/>
    <w:rsid w:val="00361FE2"/>
    <w:rsid w:val="0036369B"/>
    <w:rsid w:val="00374D74"/>
    <w:rsid w:val="003768D7"/>
    <w:rsid w:val="00377B42"/>
    <w:rsid w:val="00397994"/>
    <w:rsid w:val="003A1F8B"/>
    <w:rsid w:val="003A30E5"/>
    <w:rsid w:val="003A4AB5"/>
    <w:rsid w:val="003A7DED"/>
    <w:rsid w:val="003B672E"/>
    <w:rsid w:val="003B7536"/>
    <w:rsid w:val="003C0DF2"/>
    <w:rsid w:val="003C46E0"/>
    <w:rsid w:val="003C4C99"/>
    <w:rsid w:val="003C5E4B"/>
    <w:rsid w:val="003D4ECC"/>
    <w:rsid w:val="003D5208"/>
    <w:rsid w:val="003E2209"/>
    <w:rsid w:val="003E4E49"/>
    <w:rsid w:val="003E51A7"/>
    <w:rsid w:val="003F0D38"/>
    <w:rsid w:val="003F1DA3"/>
    <w:rsid w:val="003F2617"/>
    <w:rsid w:val="003F2623"/>
    <w:rsid w:val="003F2853"/>
    <w:rsid w:val="00402F12"/>
    <w:rsid w:val="00406E73"/>
    <w:rsid w:val="00424788"/>
    <w:rsid w:val="00427B38"/>
    <w:rsid w:val="0043309D"/>
    <w:rsid w:val="004336D4"/>
    <w:rsid w:val="00434CC2"/>
    <w:rsid w:val="004456DA"/>
    <w:rsid w:val="00453E74"/>
    <w:rsid w:val="00454438"/>
    <w:rsid w:val="00454534"/>
    <w:rsid w:val="004553E0"/>
    <w:rsid w:val="00455936"/>
    <w:rsid w:val="00461B95"/>
    <w:rsid w:val="00462C2B"/>
    <w:rsid w:val="004633E4"/>
    <w:rsid w:val="00463BFD"/>
    <w:rsid w:val="00473713"/>
    <w:rsid w:val="00476D40"/>
    <w:rsid w:val="004815FD"/>
    <w:rsid w:val="004872DE"/>
    <w:rsid w:val="0049098F"/>
    <w:rsid w:val="00490BA2"/>
    <w:rsid w:val="00492A81"/>
    <w:rsid w:val="004A1DAB"/>
    <w:rsid w:val="004A2441"/>
    <w:rsid w:val="004A2EA0"/>
    <w:rsid w:val="004B113E"/>
    <w:rsid w:val="004B3E53"/>
    <w:rsid w:val="004C51F9"/>
    <w:rsid w:val="004C7B5B"/>
    <w:rsid w:val="004D49B4"/>
    <w:rsid w:val="004D4EF8"/>
    <w:rsid w:val="004D798C"/>
    <w:rsid w:val="004E5034"/>
    <w:rsid w:val="004F11FB"/>
    <w:rsid w:val="004F3F5C"/>
    <w:rsid w:val="004F5202"/>
    <w:rsid w:val="004F6C18"/>
    <w:rsid w:val="00501463"/>
    <w:rsid w:val="00501EF4"/>
    <w:rsid w:val="00502DD4"/>
    <w:rsid w:val="005033C6"/>
    <w:rsid w:val="005051F8"/>
    <w:rsid w:val="00505806"/>
    <w:rsid w:val="00513F9D"/>
    <w:rsid w:val="0051674D"/>
    <w:rsid w:val="0053467A"/>
    <w:rsid w:val="00543B17"/>
    <w:rsid w:val="005506E2"/>
    <w:rsid w:val="00554641"/>
    <w:rsid w:val="00554E63"/>
    <w:rsid w:val="0056091C"/>
    <w:rsid w:val="00561EF9"/>
    <w:rsid w:val="005628AB"/>
    <w:rsid w:val="005634FE"/>
    <w:rsid w:val="00565229"/>
    <w:rsid w:val="00565FD4"/>
    <w:rsid w:val="005721E6"/>
    <w:rsid w:val="005734CA"/>
    <w:rsid w:val="005828E0"/>
    <w:rsid w:val="00587B36"/>
    <w:rsid w:val="0059022A"/>
    <w:rsid w:val="005A4D8E"/>
    <w:rsid w:val="005B7404"/>
    <w:rsid w:val="005B7681"/>
    <w:rsid w:val="005C0732"/>
    <w:rsid w:val="005C1CA8"/>
    <w:rsid w:val="005C4122"/>
    <w:rsid w:val="005E04A6"/>
    <w:rsid w:val="005E0E74"/>
    <w:rsid w:val="005E55FF"/>
    <w:rsid w:val="005F0F1D"/>
    <w:rsid w:val="005F1469"/>
    <w:rsid w:val="005F1C7D"/>
    <w:rsid w:val="005F5E70"/>
    <w:rsid w:val="00601F35"/>
    <w:rsid w:val="006051A1"/>
    <w:rsid w:val="00607DC3"/>
    <w:rsid w:val="006135E7"/>
    <w:rsid w:val="00616475"/>
    <w:rsid w:val="00616584"/>
    <w:rsid w:val="006174BF"/>
    <w:rsid w:val="00622F59"/>
    <w:rsid w:val="00625E94"/>
    <w:rsid w:val="00626CA8"/>
    <w:rsid w:val="00634560"/>
    <w:rsid w:val="0064574C"/>
    <w:rsid w:val="0065074B"/>
    <w:rsid w:val="00651A6E"/>
    <w:rsid w:val="006600E5"/>
    <w:rsid w:val="00661B5D"/>
    <w:rsid w:val="00661F75"/>
    <w:rsid w:val="00662CF3"/>
    <w:rsid w:val="00662DD2"/>
    <w:rsid w:val="006648CB"/>
    <w:rsid w:val="006653B0"/>
    <w:rsid w:val="0068247C"/>
    <w:rsid w:val="006856DB"/>
    <w:rsid w:val="00685DF5"/>
    <w:rsid w:val="006A192B"/>
    <w:rsid w:val="006A2487"/>
    <w:rsid w:val="006A3488"/>
    <w:rsid w:val="006A3E90"/>
    <w:rsid w:val="006A4ACC"/>
    <w:rsid w:val="006A63BD"/>
    <w:rsid w:val="006A6DE2"/>
    <w:rsid w:val="006B46AF"/>
    <w:rsid w:val="006B51C2"/>
    <w:rsid w:val="006B7B56"/>
    <w:rsid w:val="006C1092"/>
    <w:rsid w:val="006C197F"/>
    <w:rsid w:val="006C1C41"/>
    <w:rsid w:val="006C7F8E"/>
    <w:rsid w:val="006D4741"/>
    <w:rsid w:val="006D4FC6"/>
    <w:rsid w:val="006F1051"/>
    <w:rsid w:val="006F1167"/>
    <w:rsid w:val="006F2DAB"/>
    <w:rsid w:val="006F67DE"/>
    <w:rsid w:val="00702616"/>
    <w:rsid w:val="00710BA3"/>
    <w:rsid w:val="00711A94"/>
    <w:rsid w:val="0071236D"/>
    <w:rsid w:val="007156E7"/>
    <w:rsid w:val="00715C2D"/>
    <w:rsid w:val="00715E21"/>
    <w:rsid w:val="00716854"/>
    <w:rsid w:val="00721D27"/>
    <w:rsid w:val="00724F81"/>
    <w:rsid w:val="00725233"/>
    <w:rsid w:val="00736CC6"/>
    <w:rsid w:val="00740272"/>
    <w:rsid w:val="007427D8"/>
    <w:rsid w:val="00745CF1"/>
    <w:rsid w:val="00747AA5"/>
    <w:rsid w:val="00747C3F"/>
    <w:rsid w:val="00750375"/>
    <w:rsid w:val="007519A3"/>
    <w:rsid w:val="00751C1F"/>
    <w:rsid w:val="0075435C"/>
    <w:rsid w:val="00754557"/>
    <w:rsid w:val="007555E4"/>
    <w:rsid w:val="0075761E"/>
    <w:rsid w:val="007577E5"/>
    <w:rsid w:val="00757C69"/>
    <w:rsid w:val="00760084"/>
    <w:rsid w:val="00763765"/>
    <w:rsid w:val="0076580A"/>
    <w:rsid w:val="007705AB"/>
    <w:rsid w:val="007726AA"/>
    <w:rsid w:val="00775D70"/>
    <w:rsid w:val="007775E4"/>
    <w:rsid w:val="007778CA"/>
    <w:rsid w:val="00783057"/>
    <w:rsid w:val="00783697"/>
    <w:rsid w:val="00784020"/>
    <w:rsid w:val="00786060"/>
    <w:rsid w:val="00793F87"/>
    <w:rsid w:val="00796D6E"/>
    <w:rsid w:val="007A2960"/>
    <w:rsid w:val="007A3DCB"/>
    <w:rsid w:val="007A4811"/>
    <w:rsid w:val="007A7867"/>
    <w:rsid w:val="007B0A5E"/>
    <w:rsid w:val="007B6611"/>
    <w:rsid w:val="007B6D2F"/>
    <w:rsid w:val="007C0F47"/>
    <w:rsid w:val="007C5F49"/>
    <w:rsid w:val="007C7058"/>
    <w:rsid w:val="007D45BB"/>
    <w:rsid w:val="007F3725"/>
    <w:rsid w:val="007F6DEC"/>
    <w:rsid w:val="0080155A"/>
    <w:rsid w:val="00804E3D"/>
    <w:rsid w:val="008075E4"/>
    <w:rsid w:val="00807E21"/>
    <w:rsid w:val="0081277F"/>
    <w:rsid w:val="008169B3"/>
    <w:rsid w:val="008306B4"/>
    <w:rsid w:val="00836D6A"/>
    <w:rsid w:val="00846112"/>
    <w:rsid w:val="00847301"/>
    <w:rsid w:val="008506B8"/>
    <w:rsid w:val="00851340"/>
    <w:rsid w:val="00861FFF"/>
    <w:rsid w:val="00865077"/>
    <w:rsid w:val="00865279"/>
    <w:rsid w:val="008654B6"/>
    <w:rsid w:val="008658DF"/>
    <w:rsid w:val="00874E41"/>
    <w:rsid w:val="00875306"/>
    <w:rsid w:val="00875692"/>
    <w:rsid w:val="00875D58"/>
    <w:rsid w:val="00881725"/>
    <w:rsid w:val="008918C8"/>
    <w:rsid w:val="0089192E"/>
    <w:rsid w:val="00891A45"/>
    <w:rsid w:val="008939B1"/>
    <w:rsid w:val="00894507"/>
    <w:rsid w:val="008975E6"/>
    <w:rsid w:val="008A1788"/>
    <w:rsid w:val="008A4C5C"/>
    <w:rsid w:val="008A6BD5"/>
    <w:rsid w:val="008C3C17"/>
    <w:rsid w:val="008D0796"/>
    <w:rsid w:val="008D0E82"/>
    <w:rsid w:val="008D264D"/>
    <w:rsid w:val="008D43AC"/>
    <w:rsid w:val="008D4A78"/>
    <w:rsid w:val="008D4C3C"/>
    <w:rsid w:val="008E0693"/>
    <w:rsid w:val="008E2692"/>
    <w:rsid w:val="008E5764"/>
    <w:rsid w:val="008F2B20"/>
    <w:rsid w:val="008F5A68"/>
    <w:rsid w:val="00901CE0"/>
    <w:rsid w:val="009037A8"/>
    <w:rsid w:val="00903FE6"/>
    <w:rsid w:val="00906F88"/>
    <w:rsid w:val="009142A1"/>
    <w:rsid w:val="009142EE"/>
    <w:rsid w:val="00914D63"/>
    <w:rsid w:val="00917B4E"/>
    <w:rsid w:val="00917EE5"/>
    <w:rsid w:val="00925466"/>
    <w:rsid w:val="00926C0C"/>
    <w:rsid w:val="00936740"/>
    <w:rsid w:val="00942095"/>
    <w:rsid w:val="00942CC1"/>
    <w:rsid w:val="00944424"/>
    <w:rsid w:val="009452CE"/>
    <w:rsid w:val="00950221"/>
    <w:rsid w:val="009524A5"/>
    <w:rsid w:val="00953DE7"/>
    <w:rsid w:val="00955BEF"/>
    <w:rsid w:val="009573D1"/>
    <w:rsid w:val="009615FB"/>
    <w:rsid w:val="009630B3"/>
    <w:rsid w:val="009653DD"/>
    <w:rsid w:val="0096604A"/>
    <w:rsid w:val="00976B5E"/>
    <w:rsid w:val="0097738C"/>
    <w:rsid w:val="0097771E"/>
    <w:rsid w:val="009778F1"/>
    <w:rsid w:val="00985077"/>
    <w:rsid w:val="00990CAD"/>
    <w:rsid w:val="009966C8"/>
    <w:rsid w:val="00996A03"/>
    <w:rsid w:val="00996A9E"/>
    <w:rsid w:val="009A265B"/>
    <w:rsid w:val="009A54AC"/>
    <w:rsid w:val="009B0313"/>
    <w:rsid w:val="009B1FB8"/>
    <w:rsid w:val="009B687A"/>
    <w:rsid w:val="009B6E0C"/>
    <w:rsid w:val="009B7E5D"/>
    <w:rsid w:val="009C2948"/>
    <w:rsid w:val="009D3356"/>
    <w:rsid w:val="009E1693"/>
    <w:rsid w:val="009E225A"/>
    <w:rsid w:val="009E3AE3"/>
    <w:rsid w:val="009E501C"/>
    <w:rsid w:val="009E77BD"/>
    <w:rsid w:val="009E7F45"/>
    <w:rsid w:val="009F464D"/>
    <w:rsid w:val="009F719A"/>
    <w:rsid w:val="00A04BBF"/>
    <w:rsid w:val="00A0602D"/>
    <w:rsid w:val="00A07590"/>
    <w:rsid w:val="00A1153A"/>
    <w:rsid w:val="00A12356"/>
    <w:rsid w:val="00A127CD"/>
    <w:rsid w:val="00A15CAC"/>
    <w:rsid w:val="00A15F5D"/>
    <w:rsid w:val="00A16E2D"/>
    <w:rsid w:val="00A17DC1"/>
    <w:rsid w:val="00A17E35"/>
    <w:rsid w:val="00A22095"/>
    <w:rsid w:val="00A25323"/>
    <w:rsid w:val="00A30EA8"/>
    <w:rsid w:val="00A42D79"/>
    <w:rsid w:val="00A43084"/>
    <w:rsid w:val="00A46319"/>
    <w:rsid w:val="00A5313E"/>
    <w:rsid w:val="00A56900"/>
    <w:rsid w:val="00A56F67"/>
    <w:rsid w:val="00A677CC"/>
    <w:rsid w:val="00A73DD3"/>
    <w:rsid w:val="00A85932"/>
    <w:rsid w:val="00A91C54"/>
    <w:rsid w:val="00A9500A"/>
    <w:rsid w:val="00AA009E"/>
    <w:rsid w:val="00AA0CEC"/>
    <w:rsid w:val="00AA18C8"/>
    <w:rsid w:val="00AA3750"/>
    <w:rsid w:val="00AA6CCA"/>
    <w:rsid w:val="00AB38E0"/>
    <w:rsid w:val="00AC10BE"/>
    <w:rsid w:val="00AC2201"/>
    <w:rsid w:val="00AC5D97"/>
    <w:rsid w:val="00AD264B"/>
    <w:rsid w:val="00AD2818"/>
    <w:rsid w:val="00AD3E0A"/>
    <w:rsid w:val="00AD785C"/>
    <w:rsid w:val="00AE784E"/>
    <w:rsid w:val="00AF13A6"/>
    <w:rsid w:val="00B03658"/>
    <w:rsid w:val="00B06B56"/>
    <w:rsid w:val="00B10C21"/>
    <w:rsid w:val="00B13088"/>
    <w:rsid w:val="00B15362"/>
    <w:rsid w:val="00B2160D"/>
    <w:rsid w:val="00B244FB"/>
    <w:rsid w:val="00B2685E"/>
    <w:rsid w:val="00B272B2"/>
    <w:rsid w:val="00B27EED"/>
    <w:rsid w:val="00B31539"/>
    <w:rsid w:val="00B315AF"/>
    <w:rsid w:val="00B31F78"/>
    <w:rsid w:val="00B341EB"/>
    <w:rsid w:val="00B42291"/>
    <w:rsid w:val="00B43524"/>
    <w:rsid w:val="00B4540C"/>
    <w:rsid w:val="00B47EE4"/>
    <w:rsid w:val="00B519D9"/>
    <w:rsid w:val="00B560D4"/>
    <w:rsid w:val="00B56FDC"/>
    <w:rsid w:val="00B578F9"/>
    <w:rsid w:val="00B628E3"/>
    <w:rsid w:val="00B70165"/>
    <w:rsid w:val="00B7123B"/>
    <w:rsid w:val="00B7366E"/>
    <w:rsid w:val="00B7634B"/>
    <w:rsid w:val="00B768C5"/>
    <w:rsid w:val="00B77776"/>
    <w:rsid w:val="00B81822"/>
    <w:rsid w:val="00B83985"/>
    <w:rsid w:val="00B845FF"/>
    <w:rsid w:val="00B85A5B"/>
    <w:rsid w:val="00B95B54"/>
    <w:rsid w:val="00BA0437"/>
    <w:rsid w:val="00BA402E"/>
    <w:rsid w:val="00BA4E5F"/>
    <w:rsid w:val="00BA4FED"/>
    <w:rsid w:val="00BB0810"/>
    <w:rsid w:val="00BC14FA"/>
    <w:rsid w:val="00BD690F"/>
    <w:rsid w:val="00BD772A"/>
    <w:rsid w:val="00BE5E98"/>
    <w:rsid w:val="00BF0B52"/>
    <w:rsid w:val="00BF111E"/>
    <w:rsid w:val="00BF4EB0"/>
    <w:rsid w:val="00BF6910"/>
    <w:rsid w:val="00BF6FEB"/>
    <w:rsid w:val="00BF76E7"/>
    <w:rsid w:val="00C02179"/>
    <w:rsid w:val="00C02481"/>
    <w:rsid w:val="00C04407"/>
    <w:rsid w:val="00C05253"/>
    <w:rsid w:val="00C1358C"/>
    <w:rsid w:val="00C1370E"/>
    <w:rsid w:val="00C1751A"/>
    <w:rsid w:val="00C25248"/>
    <w:rsid w:val="00C252C0"/>
    <w:rsid w:val="00C261D4"/>
    <w:rsid w:val="00C417AF"/>
    <w:rsid w:val="00C4205B"/>
    <w:rsid w:val="00C4730B"/>
    <w:rsid w:val="00C502EF"/>
    <w:rsid w:val="00C5039D"/>
    <w:rsid w:val="00C53E7C"/>
    <w:rsid w:val="00C558F0"/>
    <w:rsid w:val="00C61F9D"/>
    <w:rsid w:val="00C671FF"/>
    <w:rsid w:val="00C67913"/>
    <w:rsid w:val="00C70BA4"/>
    <w:rsid w:val="00C75500"/>
    <w:rsid w:val="00C8366F"/>
    <w:rsid w:val="00C8568F"/>
    <w:rsid w:val="00C86CCE"/>
    <w:rsid w:val="00C95F10"/>
    <w:rsid w:val="00CA1C01"/>
    <w:rsid w:val="00CA2233"/>
    <w:rsid w:val="00CB1257"/>
    <w:rsid w:val="00CB3C8D"/>
    <w:rsid w:val="00CB6248"/>
    <w:rsid w:val="00CC16E5"/>
    <w:rsid w:val="00CC30B9"/>
    <w:rsid w:val="00CC4138"/>
    <w:rsid w:val="00CD2752"/>
    <w:rsid w:val="00CD39E4"/>
    <w:rsid w:val="00CE437D"/>
    <w:rsid w:val="00CE59CB"/>
    <w:rsid w:val="00CF7267"/>
    <w:rsid w:val="00D01E23"/>
    <w:rsid w:val="00D02462"/>
    <w:rsid w:val="00D027F7"/>
    <w:rsid w:val="00D03D74"/>
    <w:rsid w:val="00D03F65"/>
    <w:rsid w:val="00D04531"/>
    <w:rsid w:val="00D04A2D"/>
    <w:rsid w:val="00D06DF9"/>
    <w:rsid w:val="00D14A69"/>
    <w:rsid w:val="00D1529D"/>
    <w:rsid w:val="00D1572D"/>
    <w:rsid w:val="00D21E49"/>
    <w:rsid w:val="00D251F7"/>
    <w:rsid w:val="00D254B6"/>
    <w:rsid w:val="00D306FD"/>
    <w:rsid w:val="00D320BA"/>
    <w:rsid w:val="00D32906"/>
    <w:rsid w:val="00D35AC9"/>
    <w:rsid w:val="00D35FB9"/>
    <w:rsid w:val="00D36F3D"/>
    <w:rsid w:val="00D4286B"/>
    <w:rsid w:val="00D560B3"/>
    <w:rsid w:val="00D56105"/>
    <w:rsid w:val="00D62F18"/>
    <w:rsid w:val="00D70FE2"/>
    <w:rsid w:val="00D71250"/>
    <w:rsid w:val="00D71A9A"/>
    <w:rsid w:val="00D71BC8"/>
    <w:rsid w:val="00D84EE3"/>
    <w:rsid w:val="00D92351"/>
    <w:rsid w:val="00DA397E"/>
    <w:rsid w:val="00DA62FC"/>
    <w:rsid w:val="00DB1FEE"/>
    <w:rsid w:val="00DB4117"/>
    <w:rsid w:val="00DB42AE"/>
    <w:rsid w:val="00DB594D"/>
    <w:rsid w:val="00DB7E8E"/>
    <w:rsid w:val="00DC03A5"/>
    <w:rsid w:val="00DC74F7"/>
    <w:rsid w:val="00DD5209"/>
    <w:rsid w:val="00DD6596"/>
    <w:rsid w:val="00DD7DC3"/>
    <w:rsid w:val="00DE170E"/>
    <w:rsid w:val="00DE2722"/>
    <w:rsid w:val="00DF21FB"/>
    <w:rsid w:val="00E04359"/>
    <w:rsid w:val="00E13CDF"/>
    <w:rsid w:val="00E15B3D"/>
    <w:rsid w:val="00E22A15"/>
    <w:rsid w:val="00E22C2C"/>
    <w:rsid w:val="00E23E6E"/>
    <w:rsid w:val="00E24407"/>
    <w:rsid w:val="00E31887"/>
    <w:rsid w:val="00E3671D"/>
    <w:rsid w:val="00E43CD9"/>
    <w:rsid w:val="00E4418B"/>
    <w:rsid w:val="00E44FE9"/>
    <w:rsid w:val="00E5665D"/>
    <w:rsid w:val="00E57AEE"/>
    <w:rsid w:val="00E6276C"/>
    <w:rsid w:val="00E62BDE"/>
    <w:rsid w:val="00E71599"/>
    <w:rsid w:val="00E71BD2"/>
    <w:rsid w:val="00E76249"/>
    <w:rsid w:val="00E76345"/>
    <w:rsid w:val="00E7685F"/>
    <w:rsid w:val="00E8003B"/>
    <w:rsid w:val="00E818D2"/>
    <w:rsid w:val="00E82700"/>
    <w:rsid w:val="00E86317"/>
    <w:rsid w:val="00E86457"/>
    <w:rsid w:val="00E92ACE"/>
    <w:rsid w:val="00E94479"/>
    <w:rsid w:val="00EB0935"/>
    <w:rsid w:val="00EB114F"/>
    <w:rsid w:val="00EB1793"/>
    <w:rsid w:val="00EB181B"/>
    <w:rsid w:val="00EB4EA8"/>
    <w:rsid w:val="00EB7366"/>
    <w:rsid w:val="00EC09CD"/>
    <w:rsid w:val="00EC1511"/>
    <w:rsid w:val="00ED48A0"/>
    <w:rsid w:val="00ED661F"/>
    <w:rsid w:val="00EE3C72"/>
    <w:rsid w:val="00EE5029"/>
    <w:rsid w:val="00EE679B"/>
    <w:rsid w:val="00EE6CC0"/>
    <w:rsid w:val="00EF5D8D"/>
    <w:rsid w:val="00F00F86"/>
    <w:rsid w:val="00F0270D"/>
    <w:rsid w:val="00F046D1"/>
    <w:rsid w:val="00F06A34"/>
    <w:rsid w:val="00F07681"/>
    <w:rsid w:val="00F10287"/>
    <w:rsid w:val="00F16C5C"/>
    <w:rsid w:val="00F22745"/>
    <w:rsid w:val="00F26E98"/>
    <w:rsid w:val="00F2760D"/>
    <w:rsid w:val="00F330F1"/>
    <w:rsid w:val="00F3339C"/>
    <w:rsid w:val="00F509B0"/>
    <w:rsid w:val="00F51FE3"/>
    <w:rsid w:val="00F5545D"/>
    <w:rsid w:val="00F564A9"/>
    <w:rsid w:val="00F641BF"/>
    <w:rsid w:val="00F719DB"/>
    <w:rsid w:val="00F72D01"/>
    <w:rsid w:val="00F7411F"/>
    <w:rsid w:val="00F774BF"/>
    <w:rsid w:val="00F7764C"/>
    <w:rsid w:val="00F80EAF"/>
    <w:rsid w:val="00F814CB"/>
    <w:rsid w:val="00F827F7"/>
    <w:rsid w:val="00F8367B"/>
    <w:rsid w:val="00F8421C"/>
    <w:rsid w:val="00F868DD"/>
    <w:rsid w:val="00F87708"/>
    <w:rsid w:val="00F87F7D"/>
    <w:rsid w:val="00F94FDB"/>
    <w:rsid w:val="00FA0D17"/>
    <w:rsid w:val="00FA1481"/>
    <w:rsid w:val="00FA5854"/>
    <w:rsid w:val="00FA5D7D"/>
    <w:rsid w:val="00FA71F3"/>
    <w:rsid w:val="00FA7AE9"/>
    <w:rsid w:val="00FB19B6"/>
    <w:rsid w:val="00FB7648"/>
    <w:rsid w:val="00FC11DA"/>
    <w:rsid w:val="00FD1423"/>
    <w:rsid w:val="00FD67E4"/>
    <w:rsid w:val="00FE5CF3"/>
    <w:rsid w:val="00FF095E"/>
    <w:rsid w:val="00FF23F6"/>
    <w:rsid w:val="00FF2F25"/>
    <w:rsid w:val="00FF3531"/>
    <w:rsid w:val="00FF70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92D2699"/>
  <w15:docId w15:val="{6DFC4F1F-1624-47EB-90E3-AE823975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F0"/>
    <w:pPr>
      <w:autoSpaceDE w:val="0"/>
      <w:autoSpaceDN w:val="0"/>
      <w:adjustRightInd w:val="0"/>
    </w:pPr>
  </w:style>
  <w:style w:type="paragraph" w:styleId="Heading1">
    <w:name w:val="heading 1"/>
    <w:basedOn w:val="ListParagraph"/>
    <w:next w:val="Normal"/>
    <w:link w:val="Heading1Char"/>
    <w:qFormat/>
    <w:rsid w:val="00E31887"/>
    <w:pPr>
      <w:tabs>
        <w:tab w:val="left" w:pos="360"/>
      </w:tabs>
      <w:ind w:left="0"/>
      <w:outlineLvl w:val="0"/>
    </w:pPr>
    <w:rPr>
      <w:rFonts w:asciiTheme="minorHAnsi" w:hAnsiTheme="minorHAnsi" w:cstheme="minorHAnsi"/>
      <w:sz w:val="24"/>
      <w:szCs w:val="24"/>
      <w:u w:val="single"/>
    </w:rPr>
  </w:style>
  <w:style w:type="paragraph" w:styleId="Heading2">
    <w:name w:val="heading 2"/>
    <w:basedOn w:val="Normal"/>
    <w:next w:val="Normal"/>
    <w:qFormat/>
    <w:rsid w:val="006A192B"/>
    <w:pPr>
      <w:keepNext/>
      <w:outlineLvl w:val="1"/>
    </w:pPr>
    <w:rPr>
      <w:b/>
      <w:bCs/>
      <w:color w:val="008000"/>
      <w:sz w:val="24"/>
      <w:szCs w:val="24"/>
      <w:u w:val="single"/>
    </w:rPr>
  </w:style>
  <w:style w:type="paragraph" w:styleId="Heading3">
    <w:name w:val="heading 3"/>
    <w:basedOn w:val="Normal"/>
    <w:next w:val="Normal"/>
    <w:qFormat/>
    <w:rsid w:val="006A192B"/>
    <w:pPr>
      <w:keepNext/>
      <w:tabs>
        <w:tab w:val="left" w:pos="0"/>
        <w:tab w:val="left" w:pos="720"/>
        <w:tab w:val="left" w:pos="1440"/>
        <w:tab w:val="left" w:pos="2160"/>
        <w:tab w:val="left" w:pos="2880"/>
        <w:tab w:val="left" w:pos="4383"/>
        <w:tab w:val="right" w:pos="9423"/>
        <w:tab w:val="left" w:pos="9787"/>
        <w:tab w:val="left" w:pos="10584"/>
        <w:tab w:val="left" w:pos="11304"/>
        <w:tab w:val="left" w:pos="12024"/>
        <w:tab w:val="left" w:pos="12744"/>
        <w:tab w:val="left" w:pos="13464"/>
      </w:tabs>
      <w:outlineLvl w:val="2"/>
    </w:pPr>
    <w:rPr>
      <w:b/>
      <w:bCs/>
      <w:vanish/>
      <w:color w:val="0000FF"/>
      <w:sz w:val="24"/>
      <w:szCs w:val="24"/>
    </w:rPr>
  </w:style>
  <w:style w:type="paragraph" w:styleId="Heading4">
    <w:name w:val="heading 4"/>
    <w:basedOn w:val="Normal"/>
    <w:next w:val="Normal"/>
    <w:qFormat/>
    <w:rsid w:val="006A192B"/>
    <w:pPr>
      <w:keepNext/>
      <w:jc w:val="center"/>
      <w:outlineLvl w:val="3"/>
    </w:pPr>
    <w:rPr>
      <w:b/>
      <w:bCs/>
      <w:vanish/>
      <w:color w:val="0000FF"/>
      <w:sz w:val="24"/>
      <w:szCs w:val="24"/>
    </w:rPr>
  </w:style>
  <w:style w:type="paragraph" w:styleId="Heading5">
    <w:name w:val="heading 5"/>
    <w:basedOn w:val="Normal"/>
    <w:next w:val="Normal"/>
    <w:qFormat/>
    <w:rsid w:val="006A192B"/>
    <w:pPr>
      <w:keepNext/>
      <w:tabs>
        <w:tab w:val="left" w:pos="0"/>
        <w:tab w:val="left" w:pos="720"/>
        <w:tab w:val="left" w:pos="1440"/>
        <w:tab w:val="left" w:pos="2160"/>
        <w:tab w:val="left" w:pos="2880"/>
        <w:tab w:val="left" w:pos="3600"/>
        <w:tab w:val="left" w:pos="4383"/>
        <w:tab w:val="right" w:pos="9423"/>
        <w:tab w:val="left" w:pos="9787"/>
        <w:tab w:val="left" w:pos="10584"/>
        <w:tab w:val="left" w:pos="11304"/>
        <w:tab w:val="left" w:pos="12024"/>
        <w:tab w:val="left" w:pos="12744"/>
        <w:tab w:val="left" w:pos="13464"/>
      </w:tabs>
      <w:outlineLvl w:val="4"/>
    </w:pPr>
    <w:rPr>
      <w:b/>
      <w:i/>
      <w:vanish/>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A192B"/>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pPr>
    <w:rPr>
      <w:rFonts w:ascii="Arial" w:hAnsi="Arial" w:cs="Arial"/>
      <w:sz w:val="24"/>
      <w:szCs w:val="24"/>
    </w:rPr>
  </w:style>
  <w:style w:type="paragraph" w:styleId="Header">
    <w:name w:val="header"/>
    <w:basedOn w:val="Normal"/>
    <w:rsid w:val="006A192B"/>
    <w:pPr>
      <w:tabs>
        <w:tab w:val="center" w:pos="4320"/>
        <w:tab w:val="right" w:pos="8640"/>
      </w:tabs>
    </w:pPr>
  </w:style>
  <w:style w:type="paragraph" w:styleId="Footer">
    <w:name w:val="footer"/>
    <w:basedOn w:val="Normal"/>
    <w:rsid w:val="006A192B"/>
    <w:pPr>
      <w:tabs>
        <w:tab w:val="center" w:pos="4320"/>
        <w:tab w:val="right" w:pos="8640"/>
      </w:tabs>
    </w:pPr>
  </w:style>
  <w:style w:type="paragraph" w:styleId="BodyText">
    <w:name w:val="Body Text"/>
    <w:basedOn w:val="Normal"/>
    <w:link w:val="BodyTextChar"/>
    <w:rsid w:val="006A192B"/>
    <w:rPr>
      <w:sz w:val="24"/>
      <w:szCs w:val="24"/>
    </w:rPr>
  </w:style>
  <w:style w:type="paragraph" w:styleId="BodyText2">
    <w:name w:val="Body Text 2"/>
    <w:basedOn w:val="Normal"/>
    <w:rsid w:val="006A192B"/>
    <w:pPr>
      <w:tabs>
        <w:tab w:val="left" w:pos="0"/>
        <w:tab w:val="left" w:pos="720"/>
        <w:tab w:val="left" w:pos="1440"/>
        <w:tab w:val="left" w:pos="2160"/>
        <w:tab w:val="left" w:pos="2588"/>
        <w:tab w:val="left" w:pos="3308"/>
        <w:tab w:val="left" w:pos="3870"/>
        <w:tab w:val="left" w:pos="5040"/>
        <w:tab w:val="left" w:pos="5760"/>
        <w:tab w:val="left" w:pos="6480"/>
        <w:tab w:val="left" w:pos="7200"/>
        <w:tab w:val="left" w:pos="7920"/>
        <w:tab w:val="left" w:pos="8640"/>
        <w:tab w:val="left" w:pos="9360"/>
      </w:tabs>
    </w:pPr>
    <w:rPr>
      <w:b/>
      <w:bCs/>
      <w:vanish/>
      <w:color w:val="0000FF"/>
      <w:sz w:val="24"/>
      <w:szCs w:val="24"/>
    </w:rPr>
  </w:style>
  <w:style w:type="paragraph" w:styleId="BodyText3">
    <w:name w:val="Body Text 3"/>
    <w:basedOn w:val="Normal"/>
    <w:rsid w:val="006A192B"/>
    <w:pPr>
      <w:tabs>
        <w:tab w:val="left" w:pos="0"/>
        <w:tab w:val="left" w:pos="720"/>
        <w:tab w:val="left" w:pos="1440"/>
        <w:tab w:val="left" w:pos="2160"/>
        <w:tab w:val="left" w:pos="2588"/>
        <w:tab w:val="left" w:pos="3308"/>
        <w:tab w:val="left" w:pos="3870"/>
        <w:tab w:val="left" w:pos="5040"/>
        <w:tab w:val="left" w:pos="5760"/>
        <w:tab w:val="left" w:pos="6480"/>
        <w:tab w:val="left" w:pos="7200"/>
        <w:tab w:val="left" w:pos="7920"/>
        <w:tab w:val="left" w:pos="8640"/>
        <w:tab w:val="left" w:pos="9360"/>
      </w:tabs>
    </w:pPr>
    <w:rPr>
      <w:color w:val="008000"/>
      <w:sz w:val="24"/>
      <w:szCs w:val="24"/>
    </w:rPr>
  </w:style>
  <w:style w:type="paragraph" w:styleId="BodyTextIndent2">
    <w:name w:val="Body Text Indent 2"/>
    <w:basedOn w:val="Normal"/>
    <w:rsid w:val="006A19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color w:val="008000"/>
      <w:sz w:val="24"/>
      <w:szCs w:val="24"/>
    </w:rPr>
  </w:style>
  <w:style w:type="character" w:styleId="Emphasis">
    <w:name w:val="Emphasis"/>
    <w:basedOn w:val="DefaultParagraphFont"/>
    <w:qFormat/>
    <w:rsid w:val="006A192B"/>
    <w:rPr>
      <w:rFonts w:cs="Times New Roman"/>
      <w:i/>
      <w:iCs/>
    </w:rPr>
  </w:style>
  <w:style w:type="character" w:styleId="PageNumber">
    <w:name w:val="page number"/>
    <w:basedOn w:val="DefaultParagraphFont"/>
    <w:rsid w:val="006A192B"/>
    <w:rPr>
      <w:rFonts w:cs="Times New Roman"/>
    </w:rPr>
  </w:style>
  <w:style w:type="character" w:styleId="FollowedHyperlink">
    <w:name w:val="FollowedHyperlink"/>
    <w:basedOn w:val="DefaultParagraphFont"/>
    <w:rsid w:val="006A192B"/>
    <w:rPr>
      <w:rFonts w:cs="Times New Roman"/>
      <w:color w:val="800080"/>
      <w:u w:val="single"/>
    </w:rPr>
  </w:style>
  <w:style w:type="paragraph" w:styleId="BodyTextIndent3">
    <w:name w:val="Body Text Indent 3"/>
    <w:basedOn w:val="Normal"/>
    <w:rsid w:val="006A19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20"/>
    </w:pPr>
    <w:rPr>
      <w:b/>
      <w:vanish/>
      <w:color w:val="0000FF"/>
      <w:sz w:val="24"/>
      <w:szCs w:val="24"/>
    </w:rPr>
  </w:style>
  <w:style w:type="paragraph" w:styleId="FootnoteText">
    <w:name w:val="footnote text"/>
    <w:basedOn w:val="Normal"/>
    <w:semiHidden/>
    <w:rsid w:val="006A192B"/>
  </w:style>
  <w:style w:type="character" w:styleId="FootnoteReference">
    <w:name w:val="footnote reference"/>
    <w:basedOn w:val="DefaultParagraphFont"/>
    <w:semiHidden/>
    <w:rsid w:val="006A192B"/>
    <w:rPr>
      <w:rFonts w:cs="Times New Roman"/>
      <w:vertAlign w:val="superscript"/>
    </w:rPr>
  </w:style>
  <w:style w:type="character" w:customStyle="1" w:styleId="DeltaViewInsertion">
    <w:name w:val="DeltaView Insertion"/>
    <w:rsid w:val="00F868DD"/>
    <w:rPr>
      <w:color w:val="0000FF"/>
      <w:spacing w:val="0"/>
      <w:u w:val="double"/>
    </w:rPr>
  </w:style>
  <w:style w:type="character" w:customStyle="1" w:styleId="DeltaViewDeletion">
    <w:name w:val="DeltaView Deletion"/>
    <w:rsid w:val="00F868DD"/>
    <w:rPr>
      <w:strike/>
      <w:color w:val="FF0000"/>
      <w:spacing w:val="0"/>
    </w:rPr>
  </w:style>
  <w:style w:type="character" w:customStyle="1" w:styleId="DeltaViewMoveDestination">
    <w:name w:val="DeltaView Move Destination"/>
    <w:rsid w:val="00846112"/>
    <w:rPr>
      <w:color w:val="00C000"/>
      <w:spacing w:val="0"/>
      <w:u w:val="double"/>
    </w:rPr>
  </w:style>
  <w:style w:type="character" w:styleId="CommentReference">
    <w:name w:val="annotation reference"/>
    <w:basedOn w:val="DefaultParagraphFont"/>
    <w:semiHidden/>
    <w:rsid w:val="00C558F0"/>
    <w:rPr>
      <w:rFonts w:asciiTheme="minorHAnsi" w:hAnsiTheme="minorHAnsi" w:cs="Times New Roman"/>
      <w:sz w:val="20"/>
      <w:szCs w:val="16"/>
    </w:rPr>
  </w:style>
  <w:style w:type="paragraph" w:styleId="CommentText">
    <w:name w:val="annotation text"/>
    <w:basedOn w:val="Normal"/>
    <w:link w:val="CommentTextChar"/>
    <w:semiHidden/>
    <w:rsid w:val="00C558F0"/>
    <w:rPr>
      <w:rFonts w:asciiTheme="minorHAnsi" w:hAnsiTheme="minorHAnsi"/>
    </w:rPr>
  </w:style>
  <w:style w:type="paragraph" w:styleId="CommentSubject">
    <w:name w:val="annotation subject"/>
    <w:basedOn w:val="CommentText"/>
    <w:next w:val="CommentText"/>
    <w:semiHidden/>
    <w:rsid w:val="00C558F0"/>
    <w:rPr>
      <w:b/>
      <w:bCs/>
    </w:rPr>
  </w:style>
  <w:style w:type="paragraph" w:styleId="BalloonText">
    <w:name w:val="Balloon Text"/>
    <w:basedOn w:val="Normal"/>
    <w:semiHidden/>
    <w:rsid w:val="00C558F0"/>
    <w:rPr>
      <w:rFonts w:asciiTheme="minorHAnsi" w:hAnsiTheme="minorHAnsi" w:cs="Tahoma"/>
      <w:szCs w:val="16"/>
    </w:rPr>
  </w:style>
  <w:style w:type="character" w:customStyle="1" w:styleId="PlainTextChar">
    <w:name w:val="Plain Text Char"/>
    <w:basedOn w:val="DefaultParagraphFont"/>
    <w:link w:val="PlainText"/>
    <w:semiHidden/>
    <w:locked/>
    <w:rsid w:val="00B7123B"/>
    <w:rPr>
      <w:rFonts w:ascii="Consolas" w:hAnsi="Consolas" w:cs="Times New Roman"/>
      <w:sz w:val="21"/>
      <w:szCs w:val="21"/>
      <w:lang w:bidi="ar-SA"/>
    </w:rPr>
  </w:style>
  <w:style w:type="paragraph" w:styleId="PlainText">
    <w:name w:val="Plain Text"/>
    <w:basedOn w:val="Normal"/>
    <w:link w:val="PlainTextChar"/>
    <w:semiHidden/>
    <w:rsid w:val="00B7123B"/>
    <w:pPr>
      <w:autoSpaceDE/>
      <w:autoSpaceDN/>
      <w:adjustRightInd/>
    </w:pPr>
    <w:rPr>
      <w:rFonts w:ascii="Consolas" w:hAnsi="Consolas"/>
      <w:sz w:val="21"/>
      <w:szCs w:val="21"/>
    </w:rPr>
  </w:style>
  <w:style w:type="character" w:styleId="Hyperlink">
    <w:name w:val="Hyperlink"/>
    <w:basedOn w:val="DefaultParagraphFont"/>
    <w:rsid w:val="001300B4"/>
    <w:rPr>
      <w:rFonts w:cs="Times New Roman"/>
      <w:color w:val="0000FF"/>
      <w:u w:val="single"/>
    </w:rPr>
  </w:style>
  <w:style w:type="paragraph" w:styleId="NormalWeb">
    <w:name w:val="Normal (Web)"/>
    <w:basedOn w:val="Normal"/>
    <w:rsid w:val="009573D1"/>
    <w:pPr>
      <w:autoSpaceDE/>
      <w:autoSpaceDN/>
      <w:adjustRightInd/>
      <w:spacing w:before="100" w:beforeAutospacing="1" w:after="100" w:afterAutospacing="1"/>
    </w:pPr>
    <w:rPr>
      <w:sz w:val="24"/>
      <w:szCs w:val="24"/>
    </w:rPr>
  </w:style>
  <w:style w:type="paragraph" w:styleId="DocumentMap">
    <w:name w:val="Document Map"/>
    <w:basedOn w:val="Normal"/>
    <w:link w:val="DocumentMapChar"/>
    <w:rsid w:val="00E86317"/>
    <w:rPr>
      <w:rFonts w:ascii="Tahoma" w:hAnsi="Tahoma" w:cs="Tahoma"/>
      <w:sz w:val="16"/>
      <w:szCs w:val="16"/>
    </w:rPr>
  </w:style>
  <w:style w:type="character" w:customStyle="1" w:styleId="DocumentMapChar">
    <w:name w:val="Document Map Char"/>
    <w:basedOn w:val="DefaultParagraphFont"/>
    <w:link w:val="DocumentMap"/>
    <w:locked/>
    <w:rsid w:val="00E86317"/>
    <w:rPr>
      <w:rFonts w:ascii="Tahoma" w:hAnsi="Tahoma" w:cs="Tahoma"/>
      <w:sz w:val="16"/>
      <w:szCs w:val="16"/>
    </w:rPr>
  </w:style>
  <w:style w:type="character" w:customStyle="1" w:styleId="CommentTextChar">
    <w:name w:val="Comment Text Char"/>
    <w:link w:val="CommentText"/>
    <w:semiHidden/>
    <w:locked/>
    <w:rsid w:val="00C558F0"/>
    <w:rPr>
      <w:rFonts w:asciiTheme="minorHAnsi" w:hAnsiTheme="minorHAnsi"/>
    </w:rPr>
  </w:style>
  <w:style w:type="paragraph" w:customStyle="1" w:styleId="10sp0">
    <w:name w:val="_1.0sp 0&quot;"/>
    <w:basedOn w:val="Normal"/>
    <w:rsid w:val="006C197F"/>
    <w:pPr>
      <w:suppressAutoHyphens/>
      <w:autoSpaceDE/>
      <w:autoSpaceDN/>
      <w:adjustRightInd/>
      <w:spacing w:after="240"/>
    </w:pPr>
    <w:rPr>
      <w:rFonts w:ascii="Garamond" w:eastAsia="SimSun" w:hAnsi="Garamond"/>
      <w:sz w:val="25"/>
    </w:rPr>
  </w:style>
  <w:style w:type="paragraph" w:customStyle="1" w:styleId="Level1">
    <w:name w:val="Level 1"/>
    <w:basedOn w:val="Normal"/>
    <w:rsid w:val="006C197F"/>
    <w:pPr>
      <w:numPr>
        <w:numId w:val="1"/>
      </w:numPr>
      <w:suppressAutoHyphens/>
      <w:autoSpaceDE/>
      <w:autoSpaceDN/>
      <w:adjustRightInd/>
      <w:spacing w:after="240"/>
      <w:outlineLvl w:val="0"/>
    </w:pPr>
    <w:rPr>
      <w:rFonts w:ascii="Garamond" w:eastAsia="SimSun" w:hAnsi="Garamond"/>
      <w:b/>
      <w:sz w:val="25"/>
    </w:rPr>
  </w:style>
  <w:style w:type="paragraph" w:customStyle="1" w:styleId="Level2">
    <w:name w:val="Level 2"/>
    <w:basedOn w:val="Normal"/>
    <w:rsid w:val="00661F75"/>
    <w:pPr>
      <w:suppressAutoHyphens/>
      <w:autoSpaceDE/>
      <w:autoSpaceDN/>
      <w:adjustRightInd/>
      <w:spacing w:after="240"/>
      <w:outlineLvl w:val="1"/>
    </w:pPr>
    <w:rPr>
      <w:rFonts w:ascii="Calibri" w:eastAsia="SimSun" w:hAnsi="Calibri"/>
      <w:sz w:val="25"/>
    </w:rPr>
  </w:style>
  <w:style w:type="paragraph" w:customStyle="1" w:styleId="Level3">
    <w:name w:val="Level 3"/>
    <w:basedOn w:val="Normal"/>
    <w:next w:val="Normal"/>
    <w:rsid w:val="006C197F"/>
    <w:pPr>
      <w:numPr>
        <w:ilvl w:val="2"/>
        <w:numId w:val="1"/>
      </w:numPr>
      <w:suppressAutoHyphens/>
      <w:autoSpaceDE/>
      <w:autoSpaceDN/>
      <w:adjustRightInd/>
      <w:spacing w:after="240"/>
      <w:outlineLvl w:val="2"/>
    </w:pPr>
    <w:rPr>
      <w:rFonts w:ascii="Garamond" w:eastAsia="SimSun" w:hAnsi="Garamond"/>
      <w:sz w:val="25"/>
    </w:rPr>
  </w:style>
  <w:style w:type="paragraph" w:customStyle="1" w:styleId="Level4">
    <w:name w:val="Level 4"/>
    <w:basedOn w:val="Normal"/>
    <w:rsid w:val="006C197F"/>
    <w:pPr>
      <w:numPr>
        <w:ilvl w:val="3"/>
        <w:numId w:val="1"/>
      </w:numPr>
      <w:suppressAutoHyphens/>
      <w:autoSpaceDE/>
      <w:autoSpaceDN/>
      <w:adjustRightInd/>
      <w:spacing w:after="240"/>
      <w:outlineLvl w:val="3"/>
    </w:pPr>
    <w:rPr>
      <w:rFonts w:ascii="Garamond" w:eastAsia="SimSun" w:hAnsi="Garamond"/>
      <w:sz w:val="25"/>
    </w:rPr>
  </w:style>
  <w:style w:type="paragraph" w:customStyle="1" w:styleId="Level5">
    <w:name w:val="Level 5"/>
    <w:basedOn w:val="Normal"/>
    <w:rsid w:val="006C197F"/>
    <w:pPr>
      <w:numPr>
        <w:ilvl w:val="4"/>
        <w:numId w:val="1"/>
      </w:numPr>
      <w:suppressAutoHyphens/>
      <w:autoSpaceDE/>
      <w:autoSpaceDN/>
      <w:adjustRightInd/>
      <w:spacing w:after="240"/>
      <w:outlineLvl w:val="4"/>
    </w:pPr>
    <w:rPr>
      <w:rFonts w:ascii="Garamond" w:eastAsia="SimSun" w:hAnsi="Garamond"/>
      <w:sz w:val="25"/>
    </w:rPr>
  </w:style>
  <w:style w:type="paragraph" w:customStyle="1" w:styleId="Level6">
    <w:name w:val="Level 6"/>
    <w:basedOn w:val="Normal"/>
    <w:rsid w:val="006C197F"/>
    <w:pPr>
      <w:numPr>
        <w:ilvl w:val="5"/>
        <w:numId w:val="1"/>
      </w:numPr>
      <w:suppressAutoHyphens/>
      <w:autoSpaceDE/>
      <w:autoSpaceDN/>
      <w:adjustRightInd/>
      <w:spacing w:after="240"/>
      <w:outlineLvl w:val="5"/>
    </w:pPr>
    <w:rPr>
      <w:rFonts w:ascii="Garamond" w:eastAsia="SimSun" w:hAnsi="Garamond"/>
      <w:sz w:val="25"/>
    </w:rPr>
  </w:style>
  <w:style w:type="paragraph" w:customStyle="1" w:styleId="Level7">
    <w:name w:val="Level 7"/>
    <w:basedOn w:val="Normal"/>
    <w:rsid w:val="006C197F"/>
    <w:pPr>
      <w:numPr>
        <w:ilvl w:val="6"/>
        <w:numId w:val="1"/>
      </w:numPr>
      <w:suppressAutoHyphens/>
      <w:autoSpaceDE/>
      <w:autoSpaceDN/>
      <w:adjustRightInd/>
      <w:spacing w:after="240"/>
      <w:outlineLvl w:val="6"/>
    </w:pPr>
    <w:rPr>
      <w:rFonts w:ascii="Garamond" w:eastAsia="SimSun" w:hAnsi="Garamond"/>
      <w:sz w:val="25"/>
    </w:rPr>
  </w:style>
  <w:style w:type="paragraph" w:customStyle="1" w:styleId="Level8">
    <w:name w:val="Level 8"/>
    <w:basedOn w:val="Normal"/>
    <w:rsid w:val="006C197F"/>
    <w:pPr>
      <w:numPr>
        <w:ilvl w:val="7"/>
        <w:numId w:val="1"/>
      </w:numPr>
      <w:suppressAutoHyphens/>
      <w:autoSpaceDE/>
      <w:autoSpaceDN/>
      <w:adjustRightInd/>
      <w:spacing w:after="240"/>
      <w:outlineLvl w:val="7"/>
    </w:pPr>
    <w:rPr>
      <w:rFonts w:ascii="Garamond" w:eastAsia="SimSun" w:hAnsi="Garamond"/>
      <w:sz w:val="25"/>
    </w:rPr>
  </w:style>
  <w:style w:type="paragraph" w:customStyle="1" w:styleId="Level9">
    <w:name w:val="Level 9"/>
    <w:basedOn w:val="Normal"/>
    <w:rsid w:val="006C197F"/>
    <w:pPr>
      <w:numPr>
        <w:ilvl w:val="8"/>
        <w:numId w:val="1"/>
      </w:numPr>
      <w:suppressAutoHyphens/>
      <w:autoSpaceDE/>
      <w:autoSpaceDN/>
      <w:adjustRightInd/>
      <w:spacing w:after="240"/>
      <w:outlineLvl w:val="8"/>
    </w:pPr>
    <w:rPr>
      <w:rFonts w:ascii="Garamond" w:eastAsia="SimSun" w:hAnsi="Garamond"/>
      <w:sz w:val="25"/>
    </w:rPr>
  </w:style>
  <w:style w:type="paragraph" w:customStyle="1" w:styleId="Default">
    <w:name w:val="Default"/>
    <w:rsid w:val="00152C35"/>
    <w:pPr>
      <w:autoSpaceDE w:val="0"/>
      <w:autoSpaceDN w:val="0"/>
      <w:adjustRightInd w:val="0"/>
    </w:pPr>
    <w:rPr>
      <w:color w:val="000000"/>
      <w:sz w:val="24"/>
      <w:szCs w:val="24"/>
    </w:rPr>
  </w:style>
  <w:style w:type="paragraph" w:styleId="ListParagraph">
    <w:name w:val="List Paragraph"/>
    <w:basedOn w:val="Normal"/>
    <w:uiPriority w:val="34"/>
    <w:qFormat/>
    <w:rsid w:val="00E31887"/>
    <w:pPr>
      <w:ind w:left="720"/>
      <w:contextualSpacing/>
    </w:pPr>
  </w:style>
  <w:style w:type="paragraph" w:customStyle="1" w:styleId="Normal0">
    <w:name w:val="@Normal"/>
    <w:rsid w:val="00E71599"/>
    <w:pPr>
      <w:suppressAutoHyphens/>
    </w:pPr>
    <w:rPr>
      <w:rFonts w:ascii="Garamond" w:eastAsia="SimSun" w:hAnsi="Garamond"/>
      <w:sz w:val="25"/>
    </w:rPr>
  </w:style>
  <w:style w:type="paragraph" w:styleId="ListBullet">
    <w:name w:val="List Bullet"/>
    <w:basedOn w:val="Normal"/>
    <w:rsid w:val="00E71599"/>
    <w:pPr>
      <w:numPr>
        <w:numId w:val="4"/>
      </w:numPr>
      <w:autoSpaceDE/>
      <w:autoSpaceDN/>
      <w:adjustRightInd/>
      <w:spacing w:after="240"/>
      <w:ind w:left="0" w:firstLine="0"/>
    </w:pPr>
    <w:rPr>
      <w:rFonts w:ascii="Garamond" w:eastAsia="SimSun" w:hAnsi="Garamond"/>
      <w:sz w:val="25"/>
      <w:szCs w:val="24"/>
      <w:lang w:eastAsia="zh-CN"/>
    </w:rPr>
  </w:style>
  <w:style w:type="paragraph" w:styleId="Revision">
    <w:name w:val="Revision"/>
    <w:hidden/>
    <w:uiPriority w:val="99"/>
    <w:semiHidden/>
    <w:rsid w:val="00191438"/>
  </w:style>
  <w:style w:type="character" w:customStyle="1" w:styleId="Heading1Char">
    <w:name w:val="Heading 1 Char"/>
    <w:basedOn w:val="DefaultParagraphFont"/>
    <w:link w:val="Heading1"/>
    <w:rsid w:val="001626E8"/>
    <w:rPr>
      <w:rFonts w:asciiTheme="minorHAnsi" w:hAnsiTheme="minorHAnsi" w:cstheme="minorHAnsi"/>
      <w:sz w:val="24"/>
      <w:szCs w:val="24"/>
      <w:u w:val="single"/>
    </w:rPr>
  </w:style>
  <w:style w:type="paragraph" w:customStyle="1" w:styleId="OutlineL1">
    <w:name w:val="Outline_L1"/>
    <w:basedOn w:val="Normal"/>
    <w:next w:val="BodyText"/>
    <w:rsid w:val="00926C0C"/>
    <w:pPr>
      <w:numPr>
        <w:numId w:val="24"/>
      </w:numPr>
      <w:autoSpaceDE/>
      <w:autoSpaceDN/>
      <w:adjustRightInd/>
      <w:spacing w:after="240"/>
      <w:jc w:val="both"/>
      <w:outlineLvl w:val="0"/>
    </w:pPr>
    <w:rPr>
      <w:sz w:val="24"/>
    </w:rPr>
  </w:style>
  <w:style w:type="paragraph" w:customStyle="1" w:styleId="OutlineL2">
    <w:name w:val="Outline_L2"/>
    <w:basedOn w:val="OutlineL1"/>
    <w:next w:val="BodyText"/>
    <w:rsid w:val="00926C0C"/>
    <w:pPr>
      <w:numPr>
        <w:ilvl w:val="1"/>
      </w:numPr>
      <w:outlineLvl w:val="1"/>
    </w:pPr>
  </w:style>
  <w:style w:type="paragraph" w:customStyle="1" w:styleId="OutlineL3">
    <w:name w:val="Outline_L3"/>
    <w:basedOn w:val="OutlineL2"/>
    <w:next w:val="BodyText"/>
    <w:rsid w:val="00926C0C"/>
    <w:pPr>
      <w:numPr>
        <w:ilvl w:val="2"/>
      </w:numPr>
      <w:outlineLvl w:val="2"/>
    </w:pPr>
  </w:style>
  <w:style w:type="paragraph" w:customStyle="1" w:styleId="OutlineL4">
    <w:name w:val="Outline_L4"/>
    <w:basedOn w:val="OutlineL3"/>
    <w:next w:val="BodyText"/>
    <w:rsid w:val="00926C0C"/>
    <w:pPr>
      <w:numPr>
        <w:ilvl w:val="3"/>
      </w:numPr>
      <w:outlineLvl w:val="3"/>
    </w:pPr>
  </w:style>
  <w:style w:type="paragraph" w:customStyle="1" w:styleId="OutlineL5">
    <w:name w:val="Outline_L5"/>
    <w:basedOn w:val="OutlineL4"/>
    <w:next w:val="BodyText"/>
    <w:rsid w:val="00926C0C"/>
    <w:pPr>
      <w:numPr>
        <w:ilvl w:val="4"/>
      </w:numPr>
      <w:outlineLvl w:val="4"/>
    </w:pPr>
  </w:style>
  <w:style w:type="paragraph" w:customStyle="1" w:styleId="OutlineL6">
    <w:name w:val="Outline_L6"/>
    <w:basedOn w:val="OutlineL5"/>
    <w:next w:val="BodyText"/>
    <w:rsid w:val="00926C0C"/>
    <w:pPr>
      <w:numPr>
        <w:ilvl w:val="5"/>
      </w:numPr>
      <w:outlineLvl w:val="5"/>
    </w:pPr>
  </w:style>
  <w:style w:type="paragraph" w:customStyle="1" w:styleId="OutlineL7">
    <w:name w:val="Outline_L7"/>
    <w:basedOn w:val="OutlineL6"/>
    <w:next w:val="BodyText"/>
    <w:rsid w:val="00926C0C"/>
    <w:pPr>
      <w:numPr>
        <w:ilvl w:val="6"/>
      </w:numPr>
      <w:outlineLvl w:val="6"/>
    </w:pPr>
  </w:style>
  <w:style w:type="paragraph" w:customStyle="1" w:styleId="OutlineL8">
    <w:name w:val="Outline_L8"/>
    <w:basedOn w:val="OutlineL7"/>
    <w:next w:val="BodyText"/>
    <w:rsid w:val="00926C0C"/>
    <w:pPr>
      <w:numPr>
        <w:ilvl w:val="7"/>
      </w:numPr>
      <w:outlineLvl w:val="7"/>
    </w:pPr>
  </w:style>
  <w:style w:type="paragraph" w:customStyle="1" w:styleId="OutlineL9">
    <w:name w:val="Outline_L9"/>
    <w:basedOn w:val="OutlineL8"/>
    <w:next w:val="BodyText"/>
    <w:rsid w:val="00926C0C"/>
    <w:pPr>
      <w:numPr>
        <w:ilvl w:val="8"/>
      </w:numPr>
      <w:outlineLvl w:val="8"/>
    </w:pPr>
  </w:style>
  <w:style w:type="character" w:customStyle="1" w:styleId="BodyTextChar">
    <w:name w:val="Body Text Char"/>
    <w:basedOn w:val="DefaultParagraphFont"/>
    <w:link w:val="BodyText"/>
    <w:rsid w:val="001C3DA7"/>
    <w:rPr>
      <w:sz w:val="24"/>
      <w:szCs w:val="24"/>
    </w:rPr>
  </w:style>
  <w:style w:type="table" w:styleId="TableGrid">
    <w:name w:val="Table Grid"/>
    <w:basedOn w:val="TableNormal"/>
    <w:locked/>
    <w:rsid w:val="00E22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single" w:sz="36" w:space="0" w:color="C1C6D9"/>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272127620">
      <w:bodyDiv w:val="1"/>
      <w:marLeft w:val="0"/>
      <w:marRight w:val="0"/>
      <w:marTop w:val="0"/>
      <w:marBottom w:val="0"/>
      <w:divBdr>
        <w:top w:val="none" w:sz="0" w:space="0" w:color="auto"/>
        <w:left w:val="none" w:sz="0" w:space="0" w:color="auto"/>
        <w:bottom w:val="none" w:sz="0" w:space="0" w:color="auto"/>
        <w:right w:val="none" w:sz="0" w:space="0" w:color="auto"/>
      </w:divBdr>
    </w:div>
    <w:div w:id="416905450">
      <w:bodyDiv w:val="1"/>
      <w:marLeft w:val="0"/>
      <w:marRight w:val="0"/>
      <w:marTop w:val="0"/>
      <w:marBottom w:val="0"/>
      <w:divBdr>
        <w:top w:val="none" w:sz="0" w:space="0" w:color="auto"/>
        <w:left w:val="none" w:sz="0" w:space="0" w:color="auto"/>
        <w:bottom w:val="none" w:sz="0" w:space="0" w:color="auto"/>
        <w:right w:val="none" w:sz="0" w:space="0" w:color="auto"/>
      </w:divBdr>
    </w:div>
    <w:div w:id="793139683">
      <w:bodyDiv w:val="1"/>
      <w:marLeft w:val="0"/>
      <w:marRight w:val="0"/>
      <w:marTop w:val="0"/>
      <w:marBottom w:val="0"/>
      <w:divBdr>
        <w:top w:val="none" w:sz="0" w:space="0" w:color="auto"/>
        <w:left w:val="none" w:sz="0" w:space="0" w:color="auto"/>
        <w:bottom w:val="none" w:sz="0" w:space="0" w:color="auto"/>
        <w:right w:val="none" w:sz="0" w:space="0" w:color="auto"/>
      </w:divBdr>
    </w:div>
    <w:div w:id="902760360">
      <w:bodyDiv w:val="1"/>
      <w:marLeft w:val="0"/>
      <w:marRight w:val="0"/>
      <w:marTop w:val="0"/>
      <w:marBottom w:val="0"/>
      <w:divBdr>
        <w:top w:val="none" w:sz="0" w:space="0" w:color="auto"/>
        <w:left w:val="none" w:sz="0" w:space="0" w:color="auto"/>
        <w:bottom w:val="none" w:sz="0" w:space="0" w:color="auto"/>
        <w:right w:val="none" w:sz="0" w:space="0" w:color="auto"/>
      </w:divBdr>
    </w:div>
    <w:div w:id="1101072886">
      <w:bodyDiv w:val="1"/>
      <w:marLeft w:val="0"/>
      <w:marRight w:val="0"/>
      <w:marTop w:val="0"/>
      <w:marBottom w:val="0"/>
      <w:divBdr>
        <w:top w:val="none" w:sz="0" w:space="0" w:color="auto"/>
        <w:left w:val="none" w:sz="0" w:space="0" w:color="auto"/>
        <w:bottom w:val="none" w:sz="0" w:space="0" w:color="auto"/>
        <w:right w:val="none" w:sz="0" w:space="0" w:color="auto"/>
      </w:divBdr>
    </w:div>
    <w:div w:id="1258632125">
      <w:bodyDiv w:val="1"/>
      <w:marLeft w:val="0"/>
      <w:marRight w:val="0"/>
      <w:marTop w:val="0"/>
      <w:marBottom w:val="0"/>
      <w:divBdr>
        <w:top w:val="none" w:sz="0" w:space="0" w:color="auto"/>
        <w:left w:val="none" w:sz="0" w:space="0" w:color="auto"/>
        <w:bottom w:val="none" w:sz="0" w:space="0" w:color="auto"/>
        <w:right w:val="none" w:sz="0" w:space="0" w:color="auto"/>
      </w:divBdr>
    </w:div>
    <w:div w:id="1479493714">
      <w:bodyDiv w:val="1"/>
      <w:marLeft w:val="0"/>
      <w:marRight w:val="0"/>
      <w:marTop w:val="0"/>
      <w:marBottom w:val="0"/>
      <w:divBdr>
        <w:top w:val="none" w:sz="0" w:space="0" w:color="auto"/>
        <w:left w:val="none" w:sz="0" w:space="0" w:color="auto"/>
        <w:bottom w:val="none" w:sz="0" w:space="0" w:color="auto"/>
        <w:right w:val="none" w:sz="0" w:space="0" w:color="auto"/>
      </w:divBdr>
      <w:divsChild>
        <w:div w:id="320425832">
          <w:marLeft w:val="0"/>
          <w:marRight w:val="0"/>
          <w:marTop w:val="0"/>
          <w:marBottom w:val="0"/>
          <w:divBdr>
            <w:top w:val="none" w:sz="0" w:space="0" w:color="auto"/>
            <w:left w:val="none" w:sz="0" w:space="0" w:color="auto"/>
            <w:bottom w:val="none" w:sz="0" w:space="0" w:color="auto"/>
            <w:right w:val="none" w:sz="0" w:space="0" w:color="auto"/>
          </w:divBdr>
          <w:divsChild>
            <w:div w:id="68116083">
              <w:marLeft w:val="0"/>
              <w:marRight w:val="0"/>
              <w:marTop w:val="0"/>
              <w:marBottom w:val="0"/>
              <w:divBdr>
                <w:top w:val="none" w:sz="0" w:space="0" w:color="auto"/>
                <w:left w:val="none" w:sz="0" w:space="0" w:color="auto"/>
                <w:bottom w:val="none" w:sz="0" w:space="0" w:color="auto"/>
                <w:right w:val="none" w:sz="0" w:space="0" w:color="auto"/>
              </w:divBdr>
              <w:divsChild>
                <w:div w:id="1488739765">
                  <w:marLeft w:val="0"/>
                  <w:marRight w:val="0"/>
                  <w:marTop w:val="0"/>
                  <w:marBottom w:val="0"/>
                  <w:divBdr>
                    <w:top w:val="none" w:sz="0" w:space="0" w:color="auto"/>
                    <w:left w:val="none" w:sz="0" w:space="0" w:color="auto"/>
                    <w:bottom w:val="none" w:sz="0" w:space="0" w:color="auto"/>
                    <w:right w:val="none" w:sz="0" w:space="0" w:color="auto"/>
                  </w:divBdr>
                  <w:divsChild>
                    <w:div w:id="977106327">
                      <w:marLeft w:val="0"/>
                      <w:marRight w:val="0"/>
                      <w:marTop w:val="0"/>
                      <w:marBottom w:val="0"/>
                      <w:divBdr>
                        <w:top w:val="none" w:sz="0" w:space="0" w:color="auto"/>
                        <w:left w:val="none" w:sz="0" w:space="0" w:color="auto"/>
                        <w:bottom w:val="none" w:sz="0" w:space="0" w:color="auto"/>
                        <w:right w:val="none" w:sz="0" w:space="0" w:color="auto"/>
                      </w:divBdr>
                      <w:divsChild>
                        <w:div w:id="255209250">
                          <w:marLeft w:val="0"/>
                          <w:marRight w:val="0"/>
                          <w:marTop w:val="0"/>
                          <w:marBottom w:val="0"/>
                          <w:divBdr>
                            <w:top w:val="none" w:sz="0" w:space="0" w:color="auto"/>
                            <w:left w:val="none" w:sz="0" w:space="0" w:color="auto"/>
                            <w:bottom w:val="none" w:sz="0" w:space="0" w:color="auto"/>
                            <w:right w:val="none" w:sz="0" w:space="0" w:color="auto"/>
                          </w:divBdr>
                          <w:divsChild>
                            <w:div w:id="5062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462473">
      <w:bodyDiv w:val="1"/>
      <w:marLeft w:val="0"/>
      <w:marRight w:val="0"/>
      <w:marTop w:val="0"/>
      <w:marBottom w:val="0"/>
      <w:divBdr>
        <w:top w:val="none" w:sz="0" w:space="0" w:color="auto"/>
        <w:left w:val="none" w:sz="0" w:space="0" w:color="auto"/>
        <w:bottom w:val="none" w:sz="0" w:space="0" w:color="auto"/>
        <w:right w:val="none" w:sz="0" w:space="0" w:color="auto"/>
      </w:divBdr>
    </w:div>
    <w:div w:id="1627926097">
      <w:bodyDiv w:val="1"/>
      <w:marLeft w:val="0"/>
      <w:marRight w:val="0"/>
      <w:marTop w:val="0"/>
      <w:marBottom w:val="0"/>
      <w:divBdr>
        <w:top w:val="none" w:sz="0" w:space="0" w:color="auto"/>
        <w:left w:val="none" w:sz="0" w:space="0" w:color="auto"/>
        <w:bottom w:val="none" w:sz="0" w:space="0" w:color="auto"/>
        <w:right w:val="none" w:sz="0" w:space="0" w:color="auto"/>
      </w:divBdr>
    </w:div>
    <w:div w:id="1888493623">
      <w:bodyDiv w:val="1"/>
      <w:marLeft w:val="0"/>
      <w:marRight w:val="0"/>
      <w:marTop w:val="0"/>
      <w:marBottom w:val="0"/>
      <w:divBdr>
        <w:top w:val="none" w:sz="0" w:space="0" w:color="auto"/>
        <w:left w:val="none" w:sz="0" w:space="0" w:color="auto"/>
        <w:bottom w:val="none" w:sz="0" w:space="0" w:color="auto"/>
        <w:right w:val="none" w:sz="0" w:space="0" w:color="auto"/>
      </w:divBdr>
      <w:divsChild>
        <w:div w:id="177743120">
          <w:marLeft w:val="0"/>
          <w:marRight w:val="0"/>
          <w:marTop w:val="0"/>
          <w:marBottom w:val="0"/>
          <w:divBdr>
            <w:top w:val="none" w:sz="0" w:space="0" w:color="auto"/>
            <w:left w:val="none" w:sz="0" w:space="0" w:color="auto"/>
            <w:bottom w:val="none" w:sz="0" w:space="0" w:color="auto"/>
            <w:right w:val="none" w:sz="0" w:space="0" w:color="auto"/>
          </w:divBdr>
          <w:divsChild>
            <w:div w:id="999626310">
              <w:marLeft w:val="0"/>
              <w:marRight w:val="0"/>
              <w:marTop w:val="0"/>
              <w:marBottom w:val="0"/>
              <w:divBdr>
                <w:top w:val="none" w:sz="0" w:space="0" w:color="auto"/>
                <w:left w:val="none" w:sz="0" w:space="0" w:color="auto"/>
                <w:bottom w:val="none" w:sz="0" w:space="0" w:color="auto"/>
                <w:right w:val="none" w:sz="0" w:space="0" w:color="auto"/>
              </w:divBdr>
              <w:divsChild>
                <w:div w:id="263878863">
                  <w:marLeft w:val="0"/>
                  <w:marRight w:val="0"/>
                  <w:marTop w:val="0"/>
                  <w:marBottom w:val="0"/>
                  <w:divBdr>
                    <w:top w:val="none" w:sz="0" w:space="0" w:color="auto"/>
                    <w:left w:val="none" w:sz="0" w:space="0" w:color="auto"/>
                    <w:bottom w:val="none" w:sz="0" w:space="0" w:color="auto"/>
                    <w:right w:val="none" w:sz="0" w:space="0" w:color="auto"/>
                  </w:divBdr>
                  <w:divsChild>
                    <w:div w:id="1724450103">
                      <w:marLeft w:val="0"/>
                      <w:marRight w:val="0"/>
                      <w:marTop w:val="0"/>
                      <w:marBottom w:val="0"/>
                      <w:divBdr>
                        <w:top w:val="none" w:sz="0" w:space="0" w:color="auto"/>
                        <w:left w:val="none" w:sz="0" w:space="0" w:color="auto"/>
                        <w:bottom w:val="none" w:sz="0" w:space="0" w:color="auto"/>
                        <w:right w:val="none" w:sz="0" w:space="0" w:color="auto"/>
                      </w:divBdr>
                      <w:divsChild>
                        <w:div w:id="1093403804">
                          <w:marLeft w:val="0"/>
                          <w:marRight w:val="0"/>
                          <w:marTop w:val="0"/>
                          <w:marBottom w:val="0"/>
                          <w:divBdr>
                            <w:top w:val="none" w:sz="0" w:space="0" w:color="auto"/>
                            <w:left w:val="none" w:sz="0" w:space="0" w:color="auto"/>
                            <w:bottom w:val="none" w:sz="0" w:space="0" w:color="auto"/>
                            <w:right w:val="none" w:sz="0" w:space="0" w:color="auto"/>
                          </w:divBdr>
                          <w:divsChild>
                            <w:div w:id="13296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68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C951-CBEE-4BF0-84A0-D13EDA88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21</Pages>
  <Words>5688</Words>
  <Characters>32424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Draft Revised</vt:lpstr>
    </vt:vector>
  </TitlesOfParts>
  <Company>County of Sonoma</Company>
  <LinksUpToDate>false</LinksUpToDate>
  <CharactersWithSpaces>38036</CharactersWithSpaces>
  <SharedDoc>false</SharedDoc>
  <HLinks>
    <vt:vector size="18" baseType="variant">
      <vt:variant>
        <vt:i4>8323126</vt:i4>
      </vt:variant>
      <vt:variant>
        <vt:i4>6</vt:i4>
      </vt:variant>
      <vt:variant>
        <vt:i4>0</vt:i4>
      </vt:variant>
      <vt:variant>
        <vt:i4>5</vt:i4>
      </vt:variant>
      <vt:variant>
        <vt:lpwstr>http://webstandards.sonoma-county.org/</vt:lpwstr>
      </vt:variant>
      <vt:variant>
        <vt:lpwstr/>
      </vt:variant>
      <vt:variant>
        <vt:i4>8323126</vt:i4>
      </vt:variant>
      <vt:variant>
        <vt:i4>3</vt:i4>
      </vt:variant>
      <vt:variant>
        <vt:i4>0</vt:i4>
      </vt:variant>
      <vt:variant>
        <vt:i4>5</vt:i4>
      </vt:variant>
      <vt:variant>
        <vt:lpwstr>http://webstandards.sonoma-county.org/</vt:lpwstr>
      </vt:variant>
      <vt:variant>
        <vt:lpwstr/>
      </vt:variant>
      <vt:variant>
        <vt:i4>1966144</vt:i4>
      </vt:variant>
      <vt:variant>
        <vt:i4>0</vt:i4>
      </vt:variant>
      <vt:variant>
        <vt:i4>0</vt:i4>
      </vt:variant>
      <vt:variant>
        <vt:i4>5</vt:i4>
      </vt:variant>
      <vt:variant>
        <vt:lpwstr>http://access-board.gov/sec508/standards.htm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Revised</dc:title>
  <dc:creator>DMCFADDE</dc:creator>
  <cp:lastModifiedBy>Jennifer Berg</cp:lastModifiedBy>
  <cp:revision>67</cp:revision>
  <cp:lastPrinted>2016-02-16T22:54:00Z</cp:lastPrinted>
  <dcterms:created xsi:type="dcterms:W3CDTF">2015-12-16T21:50:00Z</dcterms:created>
  <dcterms:modified xsi:type="dcterms:W3CDTF">2017-11-20T19:37:00Z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